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FB" w:rsidRDefault="00E93BFB" w:rsidP="00E93BFB">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E93BFB" w:rsidRDefault="00E93BFB" w:rsidP="00E93BFB">
      <w:pPr>
        <w:spacing w:after="0"/>
        <w:jc w:val="right"/>
        <w:rPr>
          <w:rFonts w:ascii="Times New Roman" w:hAnsi="Times New Roman" w:cs="Times New Roman"/>
          <w:sz w:val="28"/>
          <w:szCs w:val="28"/>
        </w:rPr>
      </w:pPr>
    </w:p>
    <w:p w:rsidR="00E93BFB" w:rsidRDefault="00E93BFB" w:rsidP="00E93BFB">
      <w:pPr>
        <w:spacing w:after="0"/>
        <w:jc w:val="center"/>
        <w:rPr>
          <w:rFonts w:ascii="Times New Roman" w:hAnsi="Times New Roman" w:cs="Times New Roman"/>
          <w:sz w:val="28"/>
          <w:szCs w:val="28"/>
        </w:rPr>
      </w:pPr>
      <w:r>
        <w:rPr>
          <w:rFonts w:ascii="Times New Roman" w:hAnsi="Times New Roman" w:cs="Times New Roman"/>
          <w:sz w:val="28"/>
          <w:szCs w:val="28"/>
        </w:rPr>
        <w:t xml:space="preserve">Информация о значениях показателей </w:t>
      </w:r>
      <w:r>
        <w:rPr>
          <w:rFonts w:ascii="Times New Roman" w:hAnsi="Times New Roman" w:cs="Times New Roman"/>
          <w:sz w:val="28"/>
          <w:szCs w:val="28"/>
        </w:rPr>
        <w:br/>
        <w:t>результативности и эффективности за 202</w:t>
      </w:r>
      <w:r w:rsidR="00F159A9">
        <w:rPr>
          <w:rFonts w:ascii="Times New Roman" w:hAnsi="Times New Roman" w:cs="Times New Roman"/>
          <w:sz w:val="28"/>
          <w:szCs w:val="28"/>
        </w:rPr>
        <w:t>4</w:t>
      </w:r>
      <w:r>
        <w:rPr>
          <w:rFonts w:ascii="Times New Roman" w:hAnsi="Times New Roman" w:cs="Times New Roman"/>
          <w:sz w:val="28"/>
          <w:szCs w:val="28"/>
        </w:rPr>
        <w:t xml:space="preserve"> год</w:t>
      </w:r>
    </w:p>
    <w:p w:rsidR="00E93BFB" w:rsidRDefault="00A13D3D" w:rsidP="00E93BFB">
      <w:pPr>
        <w:spacing w:after="0"/>
        <w:jc w:val="center"/>
        <w:rPr>
          <w:rFonts w:ascii="Times New Roman" w:hAnsi="Times New Roman" w:cs="Times New Roman"/>
          <w:sz w:val="28"/>
          <w:szCs w:val="28"/>
        </w:rPr>
      </w:pPr>
      <w:r>
        <w:rPr>
          <w:rFonts w:ascii="Times New Roman" w:hAnsi="Times New Roman" w:cs="Times New Roman"/>
          <w:sz w:val="28"/>
          <w:szCs w:val="28"/>
        </w:rPr>
        <w:t>г</w:t>
      </w:r>
      <w:r w:rsidRPr="00A13D3D">
        <w:rPr>
          <w:rFonts w:ascii="Times New Roman" w:hAnsi="Times New Roman" w:cs="Times New Roman"/>
          <w:sz w:val="28"/>
          <w:szCs w:val="28"/>
        </w:rPr>
        <w:t>осударственн</w:t>
      </w:r>
      <w:r>
        <w:rPr>
          <w:rFonts w:ascii="Times New Roman" w:hAnsi="Times New Roman" w:cs="Times New Roman"/>
          <w:sz w:val="28"/>
          <w:szCs w:val="28"/>
        </w:rPr>
        <w:t>ой</w:t>
      </w:r>
      <w:r w:rsidRPr="00A13D3D">
        <w:rPr>
          <w:rFonts w:ascii="Times New Roman" w:hAnsi="Times New Roman" w:cs="Times New Roman"/>
          <w:sz w:val="28"/>
          <w:szCs w:val="28"/>
        </w:rPr>
        <w:t xml:space="preserve"> инспекци</w:t>
      </w:r>
      <w:r>
        <w:rPr>
          <w:rFonts w:ascii="Times New Roman" w:hAnsi="Times New Roman" w:cs="Times New Roman"/>
          <w:sz w:val="28"/>
          <w:szCs w:val="28"/>
        </w:rPr>
        <w:t>и</w:t>
      </w:r>
      <w:r w:rsidRPr="00A13D3D">
        <w:rPr>
          <w:rFonts w:ascii="Times New Roman" w:hAnsi="Times New Roman" w:cs="Times New Roman"/>
          <w:sz w:val="28"/>
          <w:szCs w:val="28"/>
        </w:rPr>
        <w:t xml:space="preserve"> по надзору за техническим состоянием самоходных машин и других видов техники Кировской области</w:t>
      </w:r>
    </w:p>
    <w:tbl>
      <w:tblPr>
        <w:tblStyle w:val="a3"/>
        <w:tblW w:w="0" w:type="auto"/>
        <w:tblLayout w:type="fixed"/>
        <w:tblLook w:val="04A0" w:firstRow="1" w:lastRow="0" w:firstColumn="1" w:lastColumn="0" w:noHBand="0" w:noVBand="1"/>
      </w:tblPr>
      <w:tblGrid>
        <w:gridCol w:w="675"/>
        <w:gridCol w:w="2410"/>
        <w:gridCol w:w="1134"/>
        <w:gridCol w:w="992"/>
        <w:gridCol w:w="993"/>
        <w:gridCol w:w="1275"/>
        <w:gridCol w:w="851"/>
        <w:gridCol w:w="1241"/>
      </w:tblGrid>
      <w:tr w:rsidR="00E93BFB" w:rsidRPr="00221935" w:rsidTr="00A13D3D">
        <w:tc>
          <w:tcPr>
            <w:tcW w:w="675" w:type="dxa"/>
            <w:vMerge w:val="restart"/>
          </w:tcPr>
          <w:p w:rsidR="00E93BFB" w:rsidRPr="00221935" w:rsidRDefault="00E93BFB" w:rsidP="00A13D3D">
            <w:pPr>
              <w:jc w:val="center"/>
              <w:rPr>
                <w:rFonts w:ascii="Times New Roman" w:hAnsi="Times New Roman" w:cs="Times New Roman"/>
                <w:sz w:val="18"/>
                <w:szCs w:val="28"/>
              </w:rPr>
            </w:pPr>
            <w:r w:rsidRPr="00221935">
              <w:rPr>
                <w:rFonts w:ascii="Times New Roman" w:hAnsi="Times New Roman" w:cs="Times New Roman"/>
                <w:sz w:val="18"/>
                <w:szCs w:val="28"/>
              </w:rPr>
              <w:t xml:space="preserve">№ </w:t>
            </w:r>
            <w:proofErr w:type="gramStart"/>
            <w:r w:rsidRPr="00221935">
              <w:rPr>
                <w:rFonts w:ascii="Times New Roman" w:hAnsi="Times New Roman" w:cs="Times New Roman"/>
                <w:sz w:val="18"/>
                <w:szCs w:val="28"/>
              </w:rPr>
              <w:t>п</w:t>
            </w:r>
            <w:proofErr w:type="gramEnd"/>
            <w:r w:rsidRPr="00221935">
              <w:rPr>
                <w:rFonts w:ascii="Times New Roman" w:hAnsi="Times New Roman" w:cs="Times New Roman"/>
                <w:sz w:val="18"/>
                <w:szCs w:val="28"/>
              </w:rPr>
              <w:t>/п</w:t>
            </w:r>
          </w:p>
        </w:tc>
        <w:tc>
          <w:tcPr>
            <w:tcW w:w="2410" w:type="dxa"/>
            <w:vMerge w:val="restart"/>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Наименование показателя</w:t>
            </w:r>
          </w:p>
        </w:tc>
        <w:tc>
          <w:tcPr>
            <w:tcW w:w="1134" w:type="dxa"/>
            <w:vMerge w:val="restart"/>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Единица измерения</w:t>
            </w:r>
          </w:p>
        </w:tc>
        <w:tc>
          <w:tcPr>
            <w:tcW w:w="992" w:type="dxa"/>
            <w:vMerge w:val="restart"/>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Целевое значение</w:t>
            </w:r>
          </w:p>
        </w:tc>
        <w:tc>
          <w:tcPr>
            <w:tcW w:w="2268" w:type="dxa"/>
            <w:gridSpan w:val="2"/>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Фактическое значение</w:t>
            </w:r>
          </w:p>
        </w:tc>
        <w:tc>
          <w:tcPr>
            <w:tcW w:w="851" w:type="dxa"/>
            <w:vMerge w:val="restart"/>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Бальная оценка</w:t>
            </w:r>
          </w:p>
        </w:tc>
        <w:tc>
          <w:tcPr>
            <w:tcW w:w="1241" w:type="dxa"/>
            <w:vMerge w:val="restart"/>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Справочная информация</w:t>
            </w:r>
          </w:p>
        </w:tc>
      </w:tr>
      <w:tr w:rsidR="00E93BFB" w:rsidRPr="00221935" w:rsidTr="00A13D3D">
        <w:tc>
          <w:tcPr>
            <w:tcW w:w="675" w:type="dxa"/>
            <w:vMerge/>
          </w:tcPr>
          <w:p w:rsidR="00E93BFB" w:rsidRPr="00221935" w:rsidRDefault="00E93BFB" w:rsidP="00A13D3D">
            <w:pPr>
              <w:jc w:val="center"/>
              <w:rPr>
                <w:rFonts w:ascii="Times New Roman" w:hAnsi="Times New Roman" w:cs="Times New Roman"/>
                <w:sz w:val="18"/>
                <w:szCs w:val="28"/>
              </w:rPr>
            </w:pPr>
          </w:p>
        </w:tc>
        <w:tc>
          <w:tcPr>
            <w:tcW w:w="2410" w:type="dxa"/>
            <w:vMerge/>
          </w:tcPr>
          <w:p w:rsidR="00E93BFB" w:rsidRPr="00221935" w:rsidRDefault="00E93BFB" w:rsidP="00A13D3D">
            <w:pPr>
              <w:jc w:val="center"/>
              <w:rPr>
                <w:rFonts w:ascii="Times New Roman" w:hAnsi="Times New Roman" w:cs="Times New Roman"/>
                <w:sz w:val="18"/>
                <w:szCs w:val="28"/>
              </w:rPr>
            </w:pPr>
          </w:p>
        </w:tc>
        <w:tc>
          <w:tcPr>
            <w:tcW w:w="1134" w:type="dxa"/>
            <w:vMerge/>
          </w:tcPr>
          <w:p w:rsidR="00E93BFB" w:rsidRPr="00221935" w:rsidRDefault="00E93BFB" w:rsidP="00A13D3D">
            <w:pPr>
              <w:jc w:val="center"/>
              <w:rPr>
                <w:rFonts w:ascii="Times New Roman" w:hAnsi="Times New Roman" w:cs="Times New Roman"/>
                <w:sz w:val="18"/>
                <w:szCs w:val="28"/>
              </w:rPr>
            </w:pPr>
          </w:p>
        </w:tc>
        <w:tc>
          <w:tcPr>
            <w:tcW w:w="992" w:type="dxa"/>
            <w:vMerge/>
          </w:tcPr>
          <w:p w:rsidR="00E93BFB" w:rsidRPr="00221935" w:rsidRDefault="00E93BFB" w:rsidP="00A13D3D">
            <w:pPr>
              <w:jc w:val="center"/>
              <w:rPr>
                <w:rFonts w:ascii="Times New Roman" w:hAnsi="Times New Roman" w:cs="Times New Roman"/>
                <w:sz w:val="18"/>
                <w:szCs w:val="28"/>
              </w:rPr>
            </w:pPr>
          </w:p>
        </w:tc>
        <w:tc>
          <w:tcPr>
            <w:tcW w:w="993" w:type="dxa"/>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Отчетный год</w:t>
            </w:r>
          </w:p>
        </w:tc>
        <w:tc>
          <w:tcPr>
            <w:tcW w:w="1275" w:type="dxa"/>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Предыдущий год</w:t>
            </w:r>
          </w:p>
        </w:tc>
        <w:tc>
          <w:tcPr>
            <w:tcW w:w="851" w:type="dxa"/>
            <w:vMerge/>
          </w:tcPr>
          <w:p w:rsidR="00E93BFB" w:rsidRPr="00221935" w:rsidRDefault="00E93BFB" w:rsidP="00A13D3D">
            <w:pPr>
              <w:jc w:val="center"/>
              <w:rPr>
                <w:rFonts w:ascii="Times New Roman" w:hAnsi="Times New Roman" w:cs="Times New Roman"/>
                <w:sz w:val="18"/>
                <w:szCs w:val="28"/>
              </w:rPr>
            </w:pPr>
          </w:p>
        </w:tc>
        <w:tc>
          <w:tcPr>
            <w:tcW w:w="1241" w:type="dxa"/>
            <w:vMerge/>
          </w:tcPr>
          <w:p w:rsidR="00E93BFB" w:rsidRPr="00221935" w:rsidRDefault="00E93BFB" w:rsidP="00A13D3D">
            <w:pPr>
              <w:jc w:val="center"/>
              <w:rPr>
                <w:rFonts w:ascii="Times New Roman" w:hAnsi="Times New Roman" w:cs="Times New Roman"/>
                <w:sz w:val="18"/>
                <w:szCs w:val="28"/>
              </w:rPr>
            </w:pPr>
          </w:p>
        </w:tc>
      </w:tr>
      <w:tr w:rsidR="00E93BFB" w:rsidRPr="00221935" w:rsidTr="00A13D3D">
        <w:tc>
          <w:tcPr>
            <w:tcW w:w="675" w:type="dxa"/>
          </w:tcPr>
          <w:p w:rsidR="00E93BFB" w:rsidRPr="00221935" w:rsidRDefault="00E93BFB" w:rsidP="00A13D3D">
            <w:pPr>
              <w:jc w:val="center"/>
              <w:rPr>
                <w:rFonts w:ascii="Times New Roman" w:hAnsi="Times New Roman" w:cs="Times New Roman"/>
                <w:sz w:val="18"/>
                <w:szCs w:val="28"/>
              </w:rPr>
            </w:pPr>
          </w:p>
        </w:tc>
        <w:tc>
          <w:tcPr>
            <w:tcW w:w="2410" w:type="dxa"/>
          </w:tcPr>
          <w:p w:rsidR="00E93BFB" w:rsidRPr="00221935" w:rsidRDefault="00E93BFB" w:rsidP="00A13D3D">
            <w:pPr>
              <w:jc w:val="center"/>
              <w:rPr>
                <w:rFonts w:ascii="Times New Roman" w:hAnsi="Times New Roman" w:cs="Times New Roman"/>
                <w:sz w:val="18"/>
                <w:szCs w:val="28"/>
              </w:rPr>
            </w:pPr>
          </w:p>
        </w:tc>
        <w:tc>
          <w:tcPr>
            <w:tcW w:w="1134" w:type="dxa"/>
          </w:tcPr>
          <w:p w:rsidR="00E93BFB" w:rsidRPr="00221935" w:rsidRDefault="00E93BFB" w:rsidP="00A13D3D">
            <w:pPr>
              <w:jc w:val="center"/>
              <w:rPr>
                <w:rFonts w:ascii="Times New Roman" w:hAnsi="Times New Roman" w:cs="Times New Roman"/>
                <w:sz w:val="18"/>
                <w:szCs w:val="28"/>
              </w:rPr>
            </w:pPr>
          </w:p>
        </w:tc>
        <w:tc>
          <w:tcPr>
            <w:tcW w:w="992" w:type="dxa"/>
          </w:tcPr>
          <w:p w:rsidR="00E93BFB" w:rsidRPr="00221935" w:rsidRDefault="00E93BFB" w:rsidP="00A13D3D">
            <w:pPr>
              <w:jc w:val="center"/>
              <w:rPr>
                <w:rFonts w:ascii="Times New Roman" w:hAnsi="Times New Roman" w:cs="Times New Roman"/>
                <w:sz w:val="18"/>
                <w:szCs w:val="28"/>
              </w:rPr>
            </w:pPr>
          </w:p>
        </w:tc>
        <w:tc>
          <w:tcPr>
            <w:tcW w:w="993" w:type="dxa"/>
          </w:tcPr>
          <w:p w:rsidR="00E93BFB" w:rsidRPr="00221935" w:rsidRDefault="00E93BFB" w:rsidP="00A13D3D">
            <w:pPr>
              <w:jc w:val="center"/>
              <w:rPr>
                <w:rFonts w:ascii="Times New Roman" w:hAnsi="Times New Roman" w:cs="Times New Roman"/>
                <w:sz w:val="18"/>
                <w:szCs w:val="28"/>
              </w:rPr>
            </w:pPr>
          </w:p>
        </w:tc>
        <w:tc>
          <w:tcPr>
            <w:tcW w:w="1275" w:type="dxa"/>
          </w:tcPr>
          <w:p w:rsidR="00E93BFB" w:rsidRPr="00221935" w:rsidRDefault="00E93BFB" w:rsidP="00A13D3D">
            <w:pPr>
              <w:jc w:val="center"/>
              <w:rPr>
                <w:rFonts w:ascii="Times New Roman" w:hAnsi="Times New Roman" w:cs="Times New Roman"/>
                <w:sz w:val="18"/>
                <w:szCs w:val="28"/>
              </w:rPr>
            </w:pPr>
          </w:p>
        </w:tc>
        <w:tc>
          <w:tcPr>
            <w:tcW w:w="851" w:type="dxa"/>
          </w:tcPr>
          <w:p w:rsidR="00E93BFB" w:rsidRPr="00221935" w:rsidRDefault="00E93BFB" w:rsidP="00A13D3D">
            <w:pPr>
              <w:jc w:val="center"/>
              <w:rPr>
                <w:rFonts w:ascii="Times New Roman" w:hAnsi="Times New Roman" w:cs="Times New Roman"/>
                <w:sz w:val="18"/>
                <w:szCs w:val="28"/>
              </w:rPr>
            </w:pPr>
          </w:p>
        </w:tc>
        <w:tc>
          <w:tcPr>
            <w:tcW w:w="1241" w:type="dxa"/>
          </w:tcPr>
          <w:p w:rsidR="00E93BFB" w:rsidRPr="00221935" w:rsidRDefault="00E93BFB" w:rsidP="00A13D3D">
            <w:pPr>
              <w:jc w:val="center"/>
              <w:rPr>
                <w:rFonts w:ascii="Times New Roman" w:hAnsi="Times New Roman" w:cs="Times New Roman"/>
                <w:sz w:val="18"/>
                <w:szCs w:val="28"/>
              </w:rPr>
            </w:pPr>
          </w:p>
        </w:tc>
      </w:tr>
      <w:tr w:rsidR="00E93BFB" w:rsidRPr="00221935" w:rsidTr="00A13D3D">
        <w:tc>
          <w:tcPr>
            <w:tcW w:w="9571" w:type="dxa"/>
            <w:gridSpan w:val="8"/>
          </w:tcPr>
          <w:p w:rsidR="00E93BFB" w:rsidRPr="00CB0D0F" w:rsidRDefault="00E93BFB" w:rsidP="00E93BFB">
            <w:pPr>
              <w:jc w:val="center"/>
              <w:rPr>
                <w:rFonts w:ascii="Times New Roman" w:hAnsi="Times New Roman" w:cs="Times New Roman"/>
                <w:b/>
                <w:sz w:val="18"/>
                <w:szCs w:val="28"/>
              </w:rPr>
            </w:pPr>
            <w:r>
              <w:rPr>
                <w:rFonts w:ascii="Times New Roman" w:hAnsi="Times New Roman" w:cs="Times New Roman"/>
                <w:b/>
                <w:sz w:val="18"/>
                <w:szCs w:val="28"/>
              </w:rPr>
              <w:t>Р</w:t>
            </w:r>
            <w:r w:rsidRPr="00E93BFB">
              <w:rPr>
                <w:rFonts w:ascii="Times New Roman" w:hAnsi="Times New Roman" w:cs="Times New Roman"/>
                <w:b/>
                <w:sz w:val="18"/>
                <w:szCs w:val="28"/>
              </w:rPr>
              <w:t>егиональн</w:t>
            </w:r>
            <w:r>
              <w:rPr>
                <w:rFonts w:ascii="Times New Roman" w:hAnsi="Times New Roman" w:cs="Times New Roman"/>
                <w:b/>
                <w:sz w:val="18"/>
                <w:szCs w:val="28"/>
              </w:rPr>
              <w:t>ый</w:t>
            </w:r>
            <w:r w:rsidRPr="00E93BFB">
              <w:rPr>
                <w:rFonts w:ascii="Times New Roman" w:hAnsi="Times New Roman" w:cs="Times New Roman"/>
                <w:b/>
                <w:sz w:val="18"/>
                <w:szCs w:val="28"/>
              </w:rPr>
              <w:t xml:space="preserve"> государственн</w:t>
            </w:r>
            <w:r>
              <w:rPr>
                <w:rFonts w:ascii="Times New Roman" w:hAnsi="Times New Roman" w:cs="Times New Roman"/>
                <w:b/>
                <w:sz w:val="18"/>
                <w:szCs w:val="28"/>
              </w:rPr>
              <w:t>ый</w:t>
            </w:r>
            <w:r w:rsidRPr="00E93BFB">
              <w:rPr>
                <w:rFonts w:ascii="Times New Roman" w:hAnsi="Times New Roman" w:cs="Times New Roman"/>
                <w:b/>
                <w:sz w:val="18"/>
                <w:szCs w:val="28"/>
              </w:rPr>
              <w:t xml:space="preserve"> контрол</w:t>
            </w:r>
            <w:r>
              <w:rPr>
                <w:rFonts w:ascii="Times New Roman" w:hAnsi="Times New Roman" w:cs="Times New Roman"/>
                <w:b/>
                <w:sz w:val="18"/>
                <w:szCs w:val="28"/>
              </w:rPr>
              <w:t>ь (надзор</w:t>
            </w:r>
            <w:r w:rsidRPr="00E93BFB">
              <w:rPr>
                <w:rFonts w:ascii="Times New Roman" w:hAnsi="Times New Roman" w:cs="Times New Roman"/>
                <w:b/>
                <w:sz w:val="18"/>
                <w:szCs w:val="28"/>
              </w:rPr>
              <w:t>) в области технического состояния и эксплуатации самоходных машин и других видов техники</w:t>
            </w:r>
          </w:p>
        </w:tc>
      </w:tr>
      <w:tr w:rsidR="00E93BFB" w:rsidRPr="00221935" w:rsidTr="00A13D3D">
        <w:tc>
          <w:tcPr>
            <w:tcW w:w="9571" w:type="dxa"/>
            <w:gridSpan w:val="8"/>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А.1.1</w:t>
            </w:r>
          </w:p>
        </w:tc>
        <w:tc>
          <w:tcPr>
            <w:tcW w:w="2410" w:type="dxa"/>
          </w:tcPr>
          <w:p w:rsidR="00557385" w:rsidRPr="00557385" w:rsidRDefault="00557385">
            <w:pPr>
              <w:pStyle w:val="Default"/>
              <w:jc w:val="both"/>
              <w:rPr>
                <w:sz w:val="18"/>
                <w:szCs w:val="18"/>
              </w:rPr>
            </w:pPr>
            <w:r w:rsidRPr="00557385">
              <w:rPr>
                <w:sz w:val="18"/>
                <w:szCs w:val="18"/>
              </w:rPr>
              <w:t>количество людей,         погибших по причине технической неисправности, возникшей в           результате несоблюдения обязательных требований к техническому состоянию и (или) правил эксплуатации поднадзорных машин и других видов техники, на 100 тыс. населения Кировской области</w:t>
            </w:r>
          </w:p>
        </w:tc>
        <w:tc>
          <w:tcPr>
            <w:tcW w:w="1134" w:type="dxa"/>
          </w:tcPr>
          <w:p w:rsidR="00557385" w:rsidRPr="00221935" w:rsidRDefault="00557385" w:rsidP="00A13D3D">
            <w:pPr>
              <w:jc w:val="center"/>
              <w:rPr>
                <w:rFonts w:ascii="Times New Roman" w:hAnsi="Times New Roman" w:cs="Times New Roman"/>
                <w:sz w:val="18"/>
                <w:szCs w:val="28"/>
              </w:rPr>
            </w:pPr>
            <w:r w:rsidRPr="00A13D3D">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0,3</w:t>
            </w:r>
          </w:p>
        </w:tc>
        <w:tc>
          <w:tcPr>
            <w:tcW w:w="993" w:type="dxa"/>
          </w:tcPr>
          <w:p w:rsidR="00557385" w:rsidRPr="00E93095" w:rsidRDefault="00557385" w:rsidP="00A13D3D">
            <w:pPr>
              <w:jc w:val="center"/>
              <w:rPr>
                <w:rFonts w:ascii="Times New Roman" w:hAnsi="Times New Roman" w:cs="Times New Roman"/>
                <w:sz w:val="18"/>
                <w:szCs w:val="28"/>
                <w:lang w:val="en-US"/>
              </w:rPr>
            </w:pPr>
            <w:r>
              <w:rPr>
                <w:rFonts w:ascii="Times New Roman" w:hAnsi="Times New Roman" w:cs="Times New Roman"/>
                <w:sz w:val="18"/>
                <w:szCs w:val="28"/>
                <w:lang w:val="en-US"/>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5</w:t>
            </w:r>
          </w:p>
        </w:tc>
        <w:tc>
          <w:tcPr>
            <w:tcW w:w="1241" w:type="dxa"/>
          </w:tcPr>
          <w:p w:rsidR="0055738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По информации УМВД России по Кировской области</w:t>
            </w:r>
          </w:p>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А</w:t>
            </w:r>
            <w:proofErr w:type="gramStart"/>
            <w:r>
              <w:rPr>
                <w:rFonts w:ascii="Times New Roman" w:hAnsi="Times New Roman" w:cs="Times New Roman"/>
                <w:sz w:val="18"/>
                <w:szCs w:val="28"/>
              </w:rPr>
              <w:t>1</w:t>
            </w:r>
            <w:proofErr w:type="gramEnd"/>
            <w:r>
              <w:rPr>
                <w:rFonts w:ascii="Times New Roman" w:hAnsi="Times New Roman" w:cs="Times New Roman"/>
                <w:sz w:val="18"/>
                <w:szCs w:val="28"/>
              </w:rPr>
              <w:t>.2</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людей, получивших вред здоровью по причине технической неисправности, возникшей в результате несоблюдения обязательных требований к техническому состоянию и (или) правил эксплуатации поднадзорных машин и других видов техники, на 100 тыс.      населения Кировской     области</w:t>
            </w:r>
          </w:p>
        </w:tc>
        <w:tc>
          <w:tcPr>
            <w:tcW w:w="1134" w:type="dxa"/>
          </w:tcPr>
          <w:p w:rsidR="00557385" w:rsidRDefault="00557385" w:rsidP="00A13D3D">
            <w:pPr>
              <w:jc w:val="center"/>
              <w:rPr>
                <w:rFonts w:ascii="Times New Roman" w:hAnsi="Times New Roman" w:cs="Times New Roman"/>
                <w:sz w:val="18"/>
                <w:szCs w:val="28"/>
              </w:rPr>
            </w:pPr>
            <w:r w:rsidRPr="00A13D3D">
              <w:rPr>
                <w:rFonts w:ascii="Times New Roman" w:hAnsi="Times New Roman" w:cs="Times New Roman"/>
                <w:sz w:val="18"/>
                <w:szCs w:val="28"/>
              </w:rPr>
              <w:t>Ед.</w:t>
            </w:r>
          </w:p>
        </w:tc>
        <w:tc>
          <w:tcPr>
            <w:tcW w:w="992" w:type="dxa"/>
          </w:tcPr>
          <w:p w:rsidR="00557385" w:rsidRDefault="00557385" w:rsidP="00A13D3D">
            <w:pPr>
              <w:jc w:val="center"/>
              <w:rPr>
                <w:rFonts w:ascii="Times New Roman" w:hAnsi="Times New Roman" w:cs="Times New Roman"/>
                <w:sz w:val="18"/>
                <w:szCs w:val="28"/>
              </w:rPr>
            </w:pPr>
            <w:r>
              <w:rPr>
                <w:rFonts w:ascii="Times New Roman" w:hAnsi="Times New Roman" w:cs="Times New Roman"/>
                <w:sz w:val="18"/>
                <w:szCs w:val="28"/>
              </w:rPr>
              <w:t>4,9</w:t>
            </w:r>
          </w:p>
        </w:tc>
        <w:tc>
          <w:tcPr>
            <w:tcW w:w="993" w:type="dxa"/>
          </w:tcPr>
          <w:p w:rsidR="00557385" w:rsidRPr="00D162DD" w:rsidRDefault="00D162DD" w:rsidP="00A13D3D">
            <w:pPr>
              <w:jc w:val="center"/>
              <w:rPr>
                <w:rFonts w:ascii="Times New Roman" w:hAnsi="Times New Roman" w:cs="Times New Roman"/>
                <w:sz w:val="18"/>
                <w:szCs w:val="28"/>
              </w:rPr>
            </w:pPr>
            <w:r>
              <w:rPr>
                <w:rFonts w:ascii="Times New Roman" w:hAnsi="Times New Roman" w:cs="Times New Roman"/>
                <w:sz w:val="18"/>
                <w:szCs w:val="28"/>
              </w:rPr>
              <w:t>0,1</w:t>
            </w:r>
          </w:p>
        </w:tc>
        <w:tc>
          <w:tcPr>
            <w:tcW w:w="1275" w:type="dxa"/>
          </w:tcPr>
          <w:p w:rsidR="0055738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Default="00557385" w:rsidP="00A13D3D">
            <w:pPr>
              <w:jc w:val="center"/>
              <w:rPr>
                <w:rFonts w:ascii="Times New Roman" w:hAnsi="Times New Roman" w:cs="Times New Roman"/>
                <w:sz w:val="18"/>
                <w:szCs w:val="28"/>
              </w:rPr>
            </w:pPr>
            <w:r>
              <w:rPr>
                <w:rFonts w:ascii="Times New Roman" w:hAnsi="Times New Roman" w:cs="Times New Roman"/>
                <w:sz w:val="18"/>
                <w:szCs w:val="28"/>
              </w:rPr>
              <w:t>5</w:t>
            </w:r>
          </w:p>
        </w:tc>
        <w:tc>
          <w:tcPr>
            <w:tcW w:w="1241" w:type="dxa"/>
          </w:tcPr>
          <w:p w:rsidR="00557385" w:rsidRDefault="00557385" w:rsidP="00A13D3D">
            <w:pPr>
              <w:jc w:val="center"/>
              <w:rPr>
                <w:rFonts w:ascii="Times New Roman" w:hAnsi="Times New Roman" w:cs="Times New Roman"/>
                <w:sz w:val="18"/>
                <w:szCs w:val="28"/>
              </w:rPr>
            </w:pPr>
            <w:r w:rsidRPr="003C1D27">
              <w:rPr>
                <w:rFonts w:ascii="Times New Roman" w:hAnsi="Times New Roman" w:cs="Times New Roman"/>
                <w:sz w:val="18"/>
                <w:szCs w:val="28"/>
              </w:rPr>
              <w:t>По информации УМВД России по Кировской области</w:t>
            </w:r>
          </w:p>
        </w:tc>
      </w:tr>
      <w:tr w:rsidR="00E93BFB" w:rsidRPr="00221935" w:rsidTr="00A13D3D">
        <w:tc>
          <w:tcPr>
            <w:tcW w:w="9571" w:type="dxa"/>
            <w:gridSpan w:val="8"/>
          </w:tcPr>
          <w:p w:rsidR="00E93BFB" w:rsidRPr="00221935" w:rsidRDefault="00E93BFB" w:rsidP="00A13D3D">
            <w:pPr>
              <w:jc w:val="center"/>
              <w:rPr>
                <w:rFonts w:ascii="Times New Roman" w:hAnsi="Times New Roman" w:cs="Times New Roman"/>
                <w:sz w:val="18"/>
                <w:szCs w:val="28"/>
              </w:rPr>
            </w:pPr>
            <w:r>
              <w:rPr>
                <w:rFonts w:ascii="Times New Roman" w:hAnsi="Times New Roman" w:cs="Times New Roman"/>
                <w:sz w:val="18"/>
                <w:szCs w:val="28"/>
              </w:rPr>
              <w:t>Индикативные показатели результативности контрольной (надзорной) деятельности (группы</w:t>
            </w:r>
            <w:proofErr w:type="gramStart"/>
            <w:r>
              <w:rPr>
                <w:rFonts w:ascii="Times New Roman" w:hAnsi="Times New Roman" w:cs="Times New Roman"/>
                <w:sz w:val="18"/>
                <w:szCs w:val="28"/>
              </w:rPr>
              <w:t xml:space="preserve"> Б</w:t>
            </w:r>
            <w:proofErr w:type="gramEnd"/>
            <w:r>
              <w:rPr>
                <w:rFonts w:ascii="Times New Roman" w:hAnsi="Times New Roman" w:cs="Times New Roman"/>
                <w:sz w:val="18"/>
                <w:szCs w:val="28"/>
              </w:rPr>
              <w:t xml:space="preserve"> и В)</w:t>
            </w: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плановых контрольных (надзорных) мероприятий, проведенных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В.2</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внеплановых контрольных (надзорных) мероприятий, проведенных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В.3</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В.4</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 xml:space="preserve">общее количество контрольных (надзорных) мероприятий с взаимодействием с контролируемыми лицами, </w:t>
            </w:r>
            <w:r w:rsidRPr="00557385">
              <w:rPr>
                <w:rFonts w:ascii="Times New Roman" w:hAnsi="Times New Roman"/>
                <w:sz w:val="18"/>
                <w:szCs w:val="18"/>
              </w:rPr>
              <w:lastRenderedPageBreak/>
              <w:t>проведенных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lastRenderedPageBreak/>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lastRenderedPageBreak/>
              <w:t>В.5</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обязательных профилактических визитов, проведенных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0D3C6A" w:rsidRDefault="00557385" w:rsidP="00A13D3D">
            <w:pPr>
              <w:jc w:val="center"/>
              <w:rPr>
                <w:rFonts w:ascii="Times New Roman" w:hAnsi="Times New Roman" w:cs="Times New Roman"/>
                <w:sz w:val="18"/>
                <w:szCs w:val="28"/>
                <w:lang w:val="en-US"/>
              </w:rPr>
            </w:pPr>
            <w:r>
              <w:rPr>
                <w:rFonts w:ascii="Times New Roman" w:hAnsi="Times New Roman" w:cs="Times New Roman"/>
                <w:sz w:val="18"/>
                <w:szCs w:val="28"/>
                <w:lang w:val="en-US"/>
              </w:rPr>
              <w:t>4</w:t>
            </w:r>
          </w:p>
        </w:tc>
        <w:tc>
          <w:tcPr>
            <w:tcW w:w="993" w:type="dxa"/>
          </w:tcPr>
          <w:p w:rsidR="00557385" w:rsidRPr="00221935" w:rsidRDefault="00F159A9" w:rsidP="00A13D3D">
            <w:pPr>
              <w:jc w:val="center"/>
              <w:rPr>
                <w:rFonts w:ascii="Times New Roman" w:hAnsi="Times New Roman" w:cs="Times New Roman"/>
                <w:sz w:val="18"/>
                <w:szCs w:val="28"/>
              </w:rPr>
            </w:pPr>
            <w:r>
              <w:rPr>
                <w:rFonts w:ascii="Times New Roman" w:hAnsi="Times New Roman" w:cs="Times New Roman"/>
                <w:sz w:val="18"/>
                <w:szCs w:val="28"/>
              </w:rPr>
              <w:t>5</w:t>
            </w:r>
          </w:p>
        </w:tc>
        <w:tc>
          <w:tcPr>
            <w:tcW w:w="1275" w:type="dxa"/>
          </w:tcPr>
          <w:p w:rsidR="00557385" w:rsidRPr="00221935" w:rsidRDefault="00F159A9" w:rsidP="00A13D3D">
            <w:pPr>
              <w:jc w:val="center"/>
              <w:rPr>
                <w:rFonts w:ascii="Times New Roman" w:hAnsi="Times New Roman" w:cs="Times New Roman"/>
                <w:sz w:val="18"/>
                <w:szCs w:val="28"/>
              </w:rPr>
            </w:pPr>
            <w:r>
              <w:rPr>
                <w:rFonts w:ascii="Times New Roman" w:hAnsi="Times New Roman" w:cs="Times New Roman"/>
                <w:sz w:val="18"/>
                <w:szCs w:val="28"/>
              </w:rPr>
              <w:t>7</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В.6</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0D3C6A" w:rsidRDefault="00557385" w:rsidP="00A13D3D">
            <w:pPr>
              <w:jc w:val="center"/>
              <w:rPr>
                <w:rFonts w:ascii="Times New Roman" w:hAnsi="Times New Roman" w:cs="Times New Roman"/>
                <w:sz w:val="18"/>
                <w:szCs w:val="28"/>
                <w:lang w:val="en-US"/>
              </w:rPr>
            </w:pPr>
            <w:r>
              <w:rPr>
                <w:rFonts w:ascii="Times New Roman" w:hAnsi="Times New Roman" w:cs="Times New Roman"/>
                <w:sz w:val="18"/>
                <w:szCs w:val="28"/>
                <w:lang w:val="en-US"/>
              </w:rPr>
              <w:t>40</w:t>
            </w:r>
          </w:p>
        </w:tc>
        <w:tc>
          <w:tcPr>
            <w:tcW w:w="993" w:type="dxa"/>
          </w:tcPr>
          <w:p w:rsidR="00557385" w:rsidRPr="00221935" w:rsidRDefault="00F159A9" w:rsidP="00A13D3D">
            <w:pPr>
              <w:jc w:val="center"/>
              <w:rPr>
                <w:rFonts w:ascii="Times New Roman" w:hAnsi="Times New Roman" w:cs="Times New Roman"/>
                <w:sz w:val="18"/>
                <w:szCs w:val="28"/>
              </w:rPr>
            </w:pPr>
            <w:r>
              <w:rPr>
                <w:rFonts w:ascii="Times New Roman" w:hAnsi="Times New Roman" w:cs="Times New Roman"/>
                <w:sz w:val="18"/>
                <w:szCs w:val="28"/>
              </w:rPr>
              <w:t>43</w:t>
            </w:r>
          </w:p>
        </w:tc>
        <w:tc>
          <w:tcPr>
            <w:tcW w:w="1275" w:type="dxa"/>
          </w:tcPr>
          <w:p w:rsidR="00557385" w:rsidRPr="00221935" w:rsidRDefault="00F159A9" w:rsidP="00A13D3D">
            <w:pPr>
              <w:jc w:val="center"/>
              <w:rPr>
                <w:rFonts w:ascii="Times New Roman" w:hAnsi="Times New Roman" w:cs="Times New Roman"/>
                <w:sz w:val="18"/>
                <w:szCs w:val="28"/>
              </w:rPr>
            </w:pPr>
            <w:r>
              <w:rPr>
                <w:rFonts w:ascii="Times New Roman" w:hAnsi="Times New Roman" w:cs="Times New Roman"/>
                <w:sz w:val="18"/>
                <w:szCs w:val="28"/>
              </w:rPr>
              <w:t>45</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В.7</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 xml:space="preserve">количество контрольных (надзорных) мероприятий, по </w:t>
            </w:r>
            <w:proofErr w:type="gramStart"/>
            <w:r w:rsidRPr="00557385">
              <w:rPr>
                <w:rFonts w:ascii="Times New Roman" w:hAnsi="Times New Roman"/>
                <w:sz w:val="18"/>
                <w:szCs w:val="18"/>
              </w:rPr>
              <w:t>результатам</w:t>
            </w:r>
            <w:proofErr w:type="gramEnd"/>
            <w:r w:rsidRPr="00557385">
              <w:rPr>
                <w:rFonts w:ascii="Times New Roman" w:hAnsi="Times New Roman"/>
                <w:sz w:val="18"/>
                <w:szCs w:val="18"/>
              </w:rPr>
              <w:t xml:space="preserve"> проведения которых выявлены нарушения обязательных требований,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В.8</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 xml:space="preserve">количество контрольных (надзорных) мероприятий, по </w:t>
            </w:r>
            <w:proofErr w:type="gramStart"/>
            <w:r w:rsidRPr="00557385">
              <w:rPr>
                <w:rFonts w:ascii="Times New Roman" w:hAnsi="Times New Roman"/>
                <w:sz w:val="18"/>
                <w:szCs w:val="18"/>
              </w:rPr>
              <w:t>итогам</w:t>
            </w:r>
            <w:proofErr w:type="gramEnd"/>
            <w:r w:rsidRPr="00557385">
              <w:rPr>
                <w:rFonts w:ascii="Times New Roman" w:hAnsi="Times New Roman"/>
                <w:sz w:val="18"/>
                <w:szCs w:val="18"/>
              </w:rPr>
              <w:t xml:space="preserve"> проведения которых возбуждены дела об административных правонарушениях,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В.9</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сумма административных штрафов, наложенных по результатам контрольных (надзорных) мероприятий,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В.10</w:t>
            </w:r>
          </w:p>
        </w:tc>
        <w:tc>
          <w:tcPr>
            <w:tcW w:w="2410" w:type="dxa"/>
          </w:tcPr>
          <w:p w:rsidR="00557385" w:rsidRPr="00557385" w:rsidRDefault="00557385">
            <w:pPr>
              <w:jc w:val="both"/>
              <w:rPr>
                <w:rFonts w:ascii="Times New Roman" w:hAnsi="Times New Roman" w:cs="Times New Roman"/>
                <w:bCs/>
                <w:sz w:val="18"/>
                <w:szCs w:val="18"/>
              </w:rPr>
            </w:pPr>
            <w:r w:rsidRPr="00557385">
              <w:rPr>
                <w:rFonts w:ascii="Times New Roman" w:hAnsi="Times New Roman"/>
                <w:sz w:val="18"/>
                <w:szCs w:val="1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sidRPr="0035540D">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FB2784" w:rsidP="00A13D3D">
            <w:pPr>
              <w:jc w:val="center"/>
              <w:rPr>
                <w:rFonts w:ascii="Times New Roman" w:hAnsi="Times New Roman" w:cs="Times New Roman"/>
                <w:sz w:val="18"/>
                <w:szCs w:val="28"/>
              </w:rPr>
            </w:pPr>
            <w:r>
              <w:rPr>
                <w:rFonts w:ascii="Times New Roman" w:hAnsi="Times New Roman" w:cs="Times New Roman"/>
                <w:sz w:val="18"/>
                <w:szCs w:val="28"/>
              </w:rPr>
              <w:t>1</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В.11</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sidRPr="001F6400">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FB2784" w:rsidP="00A13D3D">
            <w:pPr>
              <w:jc w:val="center"/>
              <w:rPr>
                <w:rFonts w:ascii="Times New Roman" w:hAnsi="Times New Roman" w:cs="Times New Roman"/>
                <w:sz w:val="18"/>
                <w:szCs w:val="28"/>
              </w:rPr>
            </w:pPr>
            <w:r>
              <w:rPr>
                <w:rFonts w:ascii="Times New Roman" w:hAnsi="Times New Roman" w:cs="Times New Roman"/>
                <w:sz w:val="18"/>
                <w:szCs w:val="28"/>
              </w:rPr>
              <w:t>1</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В.12</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учтенных контролируемых лиц на конец отчетного периода</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9B3B10" w:rsidRDefault="00557385" w:rsidP="00FB2784">
            <w:pPr>
              <w:jc w:val="center"/>
              <w:rPr>
                <w:rFonts w:ascii="Times New Roman" w:hAnsi="Times New Roman" w:cs="Times New Roman"/>
                <w:sz w:val="18"/>
                <w:szCs w:val="28"/>
              </w:rPr>
            </w:pPr>
            <w:r w:rsidRPr="009B3B10">
              <w:rPr>
                <w:rFonts w:ascii="Times New Roman" w:hAnsi="Times New Roman" w:cs="Times New Roman"/>
                <w:sz w:val="18"/>
                <w:szCs w:val="28"/>
              </w:rPr>
              <w:t>270</w:t>
            </w:r>
            <w:r w:rsidR="00FB2784" w:rsidRPr="009B3B10">
              <w:rPr>
                <w:rFonts w:ascii="Times New Roman" w:hAnsi="Times New Roman" w:cs="Times New Roman"/>
                <w:sz w:val="18"/>
                <w:szCs w:val="28"/>
              </w:rPr>
              <w:t>9</w:t>
            </w:r>
          </w:p>
        </w:tc>
        <w:tc>
          <w:tcPr>
            <w:tcW w:w="12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2704</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143405" w:rsidRPr="00221935" w:rsidTr="00A13D3D">
        <w:tc>
          <w:tcPr>
            <w:tcW w:w="675" w:type="dxa"/>
            <w:vMerge w:val="restart"/>
          </w:tcPr>
          <w:p w:rsidR="00143405" w:rsidRPr="00221935" w:rsidRDefault="00143405" w:rsidP="00A13D3D">
            <w:pPr>
              <w:jc w:val="center"/>
              <w:rPr>
                <w:rFonts w:ascii="Times New Roman" w:hAnsi="Times New Roman" w:cs="Times New Roman"/>
                <w:sz w:val="18"/>
                <w:szCs w:val="28"/>
              </w:rPr>
            </w:pPr>
            <w:r>
              <w:rPr>
                <w:rFonts w:ascii="Times New Roman" w:hAnsi="Times New Roman" w:cs="Times New Roman"/>
                <w:sz w:val="18"/>
                <w:szCs w:val="28"/>
              </w:rPr>
              <w:t>В.13</w:t>
            </w:r>
          </w:p>
        </w:tc>
        <w:tc>
          <w:tcPr>
            <w:tcW w:w="2410" w:type="dxa"/>
          </w:tcPr>
          <w:p w:rsidR="00143405" w:rsidRPr="001F6400" w:rsidRDefault="00557385" w:rsidP="00557385">
            <w:pPr>
              <w:pStyle w:val="ConsPlusNormal"/>
              <w:jc w:val="both"/>
              <w:rPr>
                <w:rFonts w:ascii="Times New Roman" w:hAnsi="Times New Roman" w:cs="Times New Roman"/>
                <w:sz w:val="18"/>
                <w:szCs w:val="18"/>
              </w:rPr>
            </w:pPr>
            <w:r w:rsidRPr="00557385">
              <w:rPr>
                <w:rFonts w:ascii="Times New Roman" w:hAnsi="Times New Roman" w:cs="Times New Roman"/>
                <w:sz w:val="18"/>
                <w:szCs w:val="18"/>
              </w:rPr>
              <w:t>количество учтенных контролируемых лиц, отнесенных к категориям риска, по каждой из категорий риска на конец отчетного периода</w:t>
            </w:r>
          </w:p>
        </w:tc>
        <w:tc>
          <w:tcPr>
            <w:tcW w:w="1134" w:type="dxa"/>
          </w:tcPr>
          <w:p w:rsidR="00143405" w:rsidRPr="00221935" w:rsidRDefault="0014340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143405" w:rsidRPr="00221935" w:rsidRDefault="00143405" w:rsidP="00A13D3D">
            <w:pPr>
              <w:jc w:val="center"/>
              <w:rPr>
                <w:rFonts w:ascii="Times New Roman" w:hAnsi="Times New Roman" w:cs="Times New Roman"/>
                <w:sz w:val="18"/>
                <w:szCs w:val="28"/>
              </w:rPr>
            </w:pPr>
          </w:p>
        </w:tc>
        <w:tc>
          <w:tcPr>
            <w:tcW w:w="993" w:type="dxa"/>
          </w:tcPr>
          <w:p w:rsidR="00143405" w:rsidRPr="009B3B10" w:rsidRDefault="006D3667" w:rsidP="00FB2784">
            <w:pPr>
              <w:jc w:val="center"/>
              <w:rPr>
                <w:rFonts w:ascii="Times New Roman" w:hAnsi="Times New Roman" w:cs="Times New Roman"/>
                <w:sz w:val="18"/>
                <w:szCs w:val="28"/>
              </w:rPr>
            </w:pPr>
            <w:r w:rsidRPr="009B3B10">
              <w:rPr>
                <w:rFonts w:ascii="Times New Roman" w:hAnsi="Times New Roman" w:cs="Times New Roman"/>
                <w:sz w:val="18"/>
                <w:szCs w:val="28"/>
              </w:rPr>
              <w:t>270</w:t>
            </w:r>
            <w:r w:rsidR="00FB2784" w:rsidRPr="009B3B10">
              <w:rPr>
                <w:rFonts w:ascii="Times New Roman" w:hAnsi="Times New Roman" w:cs="Times New Roman"/>
                <w:sz w:val="18"/>
                <w:szCs w:val="28"/>
              </w:rPr>
              <w:t>9</w:t>
            </w:r>
          </w:p>
        </w:tc>
        <w:tc>
          <w:tcPr>
            <w:tcW w:w="1275" w:type="dxa"/>
          </w:tcPr>
          <w:p w:rsidR="0014340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2704</w:t>
            </w:r>
          </w:p>
        </w:tc>
        <w:tc>
          <w:tcPr>
            <w:tcW w:w="851" w:type="dxa"/>
          </w:tcPr>
          <w:p w:rsidR="00143405" w:rsidRPr="00221935" w:rsidRDefault="00143405" w:rsidP="00A13D3D">
            <w:pPr>
              <w:jc w:val="center"/>
              <w:rPr>
                <w:rFonts w:ascii="Times New Roman" w:hAnsi="Times New Roman" w:cs="Times New Roman"/>
                <w:sz w:val="18"/>
                <w:szCs w:val="28"/>
              </w:rPr>
            </w:pPr>
          </w:p>
        </w:tc>
        <w:tc>
          <w:tcPr>
            <w:tcW w:w="1241" w:type="dxa"/>
          </w:tcPr>
          <w:p w:rsidR="00143405" w:rsidRPr="00221935" w:rsidRDefault="00143405" w:rsidP="00A13D3D">
            <w:pPr>
              <w:jc w:val="center"/>
              <w:rPr>
                <w:rFonts w:ascii="Times New Roman" w:hAnsi="Times New Roman" w:cs="Times New Roman"/>
                <w:sz w:val="18"/>
                <w:szCs w:val="28"/>
              </w:rPr>
            </w:pPr>
          </w:p>
        </w:tc>
      </w:tr>
      <w:tr w:rsidR="00143405" w:rsidRPr="00221935" w:rsidTr="00A13D3D">
        <w:tc>
          <w:tcPr>
            <w:tcW w:w="675" w:type="dxa"/>
            <w:vMerge/>
          </w:tcPr>
          <w:p w:rsidR="00143405" w:rsidRDefault="00143405" w:rsidP="00A13D3D">
            <w:pPr>
              <w:jc w:val="center"/>
              <w:rPr>
                <w:rFonts w:ascii="Times New Roman" w:hAnsi="Times New Roman" w:cs="Times New Roman"/>
                <w:sz w:val="18"/>
                <w:szCs w:val="28"/>
              </w:rPr>
            </w:pPr>
          </w:p>
        </w:tc>
        <w:tc>
          <w:tcPr>
            <w:tcW w:w="2410" w:type="dxa"/>
          </w:tcPr>
          <w:p w:rsidR="00143405" w:rsidRPr="0035540D" w:rsidRDefault="00143405" w:rsidP="006D3667">
            <w:pPr>
              <w:jc w:val="center"/>
              <w:rPr>
                <w:rFonts w:ascii="Times New Roman" w:hAnsi="Times New Roman" w:cs="Times New Roman"/>
                <w:sz w:val="18"/>
                <w:szCs w:val="28"/>
              </w:rPr>
            </w:pPr>
            <w:r>
              <w:rPr>
                <w:rFonts w:ascii="Times New Roman" w:hAnsi="Times New Roman" w:cs="Times New Roman"/>
                <w:sz w:val="18"/>
                <w:szCs w:val="28"/>
              </w:rPr>
              <w:t xml:space="preserve">категория значительного риска </w:t>
            </w:r>
          </w:p>
        </w:tc>
        <w:tc>
          <w:tcPr>
            <w:tcW w:w="1134" w:type="dxa"/>
          </w:tcPr>
          <w:p w:rsidR="00143405" w:rsidRDefault="00143405" w:rsidP="00A13D3D">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143405" w:rsidRPr="00221935" w:rsidRDefault="00143405" w:rsidP="00A13D3D">
            <w:pPr>
              <w:jc w:val="center"/>
              <w:rPr>
                <w:rFonts w:ascii="Times New Roman" w:hAnsi="Times New Roman" w:cs="Times New Roman"/>
                <w:sz w:val="18"/>
                <w:szCs w:val="28"/>
              </w:rPr>
            </w:pPr>
          </w:p>
        </w:tc>
        <w:tc>
          <w:tcPr>
            <w:tcW w:w="993" w:type="dxa"/>
          </w:tcPr>
          <w:p w:rsidR="00143405" w:rsidRPr="009B3B10" w:rsidRDefault="009B3B10" w:rsidP="00A13D3D">
            <w:pPr>
              <w:jc w:val="center"/>
              <w:rPr>
                <w:rFonts w:ascii="Times New Roman" w:hAnsi="Times New Roman" w:cs="Times New Roman"/>
                <w:sz w:val="18"/>
                <w:szCs w:val="28"/>
              </w:rPr>
            </w:pPr>
            <w:r w:rsidRPr="009B3B10">
              <w:rPr>
                <w:rFonts w:ascii="Times New Roman" w:hAnsi="Times New Roman" w:cs="Times New Roman"/>
                <w:sz w:val="18"/>
                <w:szCs w:val="28"/>
              </w:rPr>
              <w:t>1</w:t>
            </w:r>
          </w:p>
        </w:tc>
        <w:tc>
          <w:tcPr>
            <w:tcW w:w="1275" w:type="dxa"/>
          </w:tcPr>
          <w:p w:rsidR="0014340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4</w:t>
            </w:r>
          </w:p>
        </w:tc>
        <w:tc>
          <w:tcPr>
            <w:tcW w:w="851" w:type="dxa"/>
          </w:tcPr>
          <w:p w:rsidR="00143405" w:rsidRPr="00221935" w:rsidRDefault="00143405" w:rsidP="00A13D3D">
            <w:pPr>
              <w:jc w:val="center"/>
              <w:rPr>
                <w:rFonts w:ascii="Times New Roman" w:hAnsi="Times New Roman" w:cs="Times New Roman"/>
                <w:sz w:val="18"/>
                <w:szCs w:val="28"/>
              </w:rPr>
            </w:pPr>
          </w:p>
        </w:tc>
        <w:tc>
          <w:tcPr>
            <w:tcW w:w="1241" w:type="dxa"/>
          </w:tcPr>
          <w:p w:rsidR="00143405" w:rsidRPr="00221935" w:rsidRDefault="00143405" w:rsidP="00A13D3D">
            <w:pPr>
              <w:jc w:val="center"/>
              <w:rPr>
                <w:rFonts w:ascii="Times New Roman" w:hAnsi="Times New Roman" w:cs="Times New Roman"/>
                <w:sz w:val="18"/>
                <w:szCs w:val="28"/>
              </w:rPr>
            </w:pPr>
          </w:p>
        </w:tc>
      </w:tr>
      <w:tr w:rsidR="00143405" w:rsidRPr="00221935" w:rsidTr="00A13D3D">
        <w:tc>
          <w:tcPr>
            <w:tcW w:w="675" w:type="dxa"/>
            <w:vMerge/>
          </w:tcPr>
          <w:p w:rsidR="00143405" w:rsidRDefault="00143405" w:rsidP="00A13D3D">
            <w:pPr>
              <w:jc w:val="center"/>
              <w:rPr>
                <w:rFonts w:ascii="Times New Roman" w:hAnsi="Times New Roman" w:cs="Times New Roman"/>
                <w:sz w:val="18"/>
                <w:szCs w:val="28"/>
              </w:rPr>
            </w:pPr>
          </w:p>
        </w:tc>
        <w:tc>
          <w:tcPr>
            <w:tcW w:w="2410" w:type="dxa"/>
          </w:tcPr>
          <w:p w:rsidR="00143405" w:rsidRPr="0035540D" w:rsidRDefault="00143405" w:rsidP="006D3667">
            <w:pPr>
              <w:jc w:val="center"/>
              <w:rPr>
                <w:rFonts w:ascii="Times New Roman" w:hAnsi="Times New Roman" w:cs="Times New Roman"/>
                <w:sz w:val="18"/>
                <w:szCs w:val="28"/>
              </w:rPr>
            </w:pPr>
            <w:r>
              <w:rPr>
                <w:rFonts w:ascii="Times New Roman" w:hAnsi="Times New Roman" w:cs="Times New Roman"/>
                <w:sz w:val="18"/>
                <w:szCs w:val="28"/>
              </w:rPr>
              <w:t>категория среднего риска</w:t>
            </w:r>
          </w:p>
        </w:tc>
        <w:tc>
          <w:tcPr>
            <w:tcW w:w="1134" w:type="dxa"/>
          </w:tcPr>
          <w:p w:rsidR="00143405" w:rsidRDefault="00143405" w:rsidP="00A13D3D">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143405" w:rsidRPr="00221935" w:rsidRDefault="00143405" w:rsidP="00A13D3D">
            <w:pPr>
              <w:jc w:val="center"/>
              <w:rPr>
                <w:rFonts w:ascii="Times New Roman" w:hAnsi="Times New Roman" w:cs="Times New Roman"/>
                <w:sz w:val="18"/>
                <w:szCs w:val="28"/>
              </w:rPr>
            </w:pPr>
          </w:p>
        </w:tc>
        <w:tc>
          <w:tcPr>
            <w:tcW w:w="993" w:type="dxa"/>
          </w:tcPr>
          <w:p w:rsidR="00143405" w:rsidRPr="009B3B10" w:rsidRDefault="009B3B10" w:rsidP="00A13D3D">
            <w:pPr>
              <w:jc w:val="center"/>
              <w:rPr>
                <w:rFonts w:ascii="Times New Roman" w:hAnsi="Times New Roman" w:cs="Times New Roman"/>
                <w:sz w:val="18"/>
                <w:szCs w:val="28"/>
              </w:rPr>
            </w:pPr>
            <w:r w:rsidRPr="009B3B10">
              <w:rPr>
                <w:rFonts w:ascii="Times New Roman" w:hAnsi="Times New Roman" w:cs="Times New Roman"/>
                <w:sz w:val="18"/>
                <w:szCs w:val="28"/>
              </w:rPr>
              <w:t>1</w:t>
            </w:r>
          </w:p>
        </w:tc>
        <w:tc>
          <w:tcPr>
            <w:tcW w:w="1275" w:type="dxa"/>
          </w:tcPr>
          <w:p w:rsidR="0014340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16</w:t>
            </w:r>
          </w:p>
        </w:tc>
        <w:tc>
          <w:tcPr>
            <w:tcW w:w="851" w:type="dxa"/>
          </w:tcPr>
          <w:p w:rsidR="00143405" w:rsidRPr="00221935" w:rsidRDefault="00143405" w:rsidP="00A13D3D">
            <w:pPr>
              <w:jc w:val="center"/>
              <w:rPr>
                <w:rFonts w:ascii="Times New Roman" w:hAnsi="Times New Roman" w:cs="Times New Roman"/>
                <w:sz w:val="18"/>
                <w:szCs w:val="28"/>
              </w:rPr>
            </w:pPr>
          </w:p>
        </w:tc>
        <w:tc>
          <w:tcPr>
            <w:tcW w:w="1241" w:type="dxa"/>
          </w:tcPr>
          <w:p w:rsidR="00143405" w:rsidRPr="00221935" w:rsidRDefault="00143405" w:rsidP="00A13D3D">
            <w:pPr>
              <w:jc w:val="center"/>
              <w:rPr>
                <w:rFonts w:ascii="Times New Roman" w:hAnsi="Times New Roman" w:cs="Times New Roman"/>
                <w:sz w:val="18"/>
                <w:szCs w:val="28"/>
              </w:rPr>
            </w:pPr>
          </w:p>
        </w:tc>
      </w:tr>
      <w:tr w:rsidR="00143405" w:rsidRPr="00221935" w:rsidTr="00A13D3D">
        <w:tc>
          <w:tcPr>
            <w:tcW w:w="675" w:type="dxa"/>
            <w:vMerge/>
          </w:tcPr>
          <w:p w:rsidR="00143405" w:rsidRDefault="00143405" w:rsidP="00A13D3D">
            <w:pPr>
              <w:jc w:val="center"/>
              <w:rPr>
                <w:rFonts w:ascii="Times New Roman" w:hAnsi="Times New Roman" w:cs="Times New Roman"/>
                <w:sz w:val="18"/>
                <w:szCs w:val="28"/>
              </w:rPr>
            </w:pPr>
          </w:p>
        </w:tc>
        <w:tc>
          <w:tcPr>
            <w:tcW w:w="2410" w:type="dxa"/>
          </w:tcPr>
          <w:p w:rsidR="00143405" w:rsidRDefault="00143405" w:rsidP="006D3667">
            <w:pPr>
              <w:jc w:val="center"/>
              <w:rPr>
                <w:rFonts w:ascii="Times New Roman" w:hAnsi="Times New Roman" w:cs="Times New Roman"/>
                <w:sz w:val="18"/>
                <w:szCs w:val="28"/>
              </w:rPr>
            </w:pPr>
            <w:r>
              <w:rPr>
                <w:rFonts w:ascii="Times New Roman" w:hAnsi="Times New Roman" w:cs="Times New Roman"/>
                <w:sz w:val="18"/>
                <w:szCs w:val="28"/>
              </w:rPr>
              <w:t>категория умеренного риска</w:t>
            </w:r>
          </w:p>
        </w:tc>
        <w:tc>
          <w:tcPr>
            <w:tcW w:w="1134" w:type="dxa"/>
          </w:tcPr>
          <w:p w:rsidR="00143405" w:rsidRDefault="00143405" w:rsidP="00A13D3D">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143405" w:rsidRPr="00221935" w:rsidRDefault="00143405" w:rsidP="00A13D3D">
            <w:pPr>
              <w:jc w:val="center"/>
              <w:rPr>
                <w:rFonts w:ascii="Times New Roman" w:hAnsi="Times New Roman" w:cs="Times New Roman"/>
                <w:sz w:val="18"/>
                <w:szCs w:val="28"/>
              </w:rPr>
            </w:pPr>
          </w:p>
        </w:tc>
        <w:tc>
          <w:tcPr>
            <w:tcW w:w="993" w:type="dxa"/>
          </w:tcPr>
          <w:p w:rsidR="00143405" w:rsidRPr="009B3B10" w:rsidRDefault="009B3B10" w:rsidP="00A13D3D">
            <w:pPr>
              <w:jc w:val="center"/>
              <w:rPr>
                <w:rFonts w:ascii="Times New Roman" w:hAnsi="Times New Roman" w:cs="Times New Roman"/>
                <w:sz w:val="18"/>
                <w:szCs w:val="28"/>
              </w:rPr>
            </w:pPr>
            <w:r w:rsidRPr="009B3B10">
              <w:rPr>
                <w:rFonts w:ascii="Times New Roman" w:hAnsi="Times New Roman" w:cs="Times New Roman"/>
                <w:sz w:val="18"/>
                <w:szCs w:val="28"/>
              </w:rPr>
              <w:t>2</w:t>
            </w:r>
          </w:p>
        </w:tc>
        <w:tc>
          <w:tcPr>
            <w:tcW w:w="1275" w:type="dxa"/>
          </w:tcPr>
          <w:p w:rsidR="0014340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33</w:t>
            </w:r>
          </w:p>
        </w:tc>
        <w:tc>
          <w:tcPr>
            <w:tcW w:w="851" w:type="dxa"/>
          </w:tcPr>
          <w:p w:rsidR="00143405" w:rsidRPr="00221935" w:rsidRDefault="00143405" w:rsidP="00A13D3D">
            <w:pPr>
              <w:jc w:val="center"/>
              <w:rPr>
                <w:rFonts w:ascii="Times New Roman" w:hAnsi="Times New Roman" w:cs="Times New Roman"/>
                <w:sz w:val="18"/>
                <w:szCs w:val="28"/>
              </w:rPr>
            </w:pPr>
          </w:p>
        </w:tc>
        <w:tc>
          <w:tcPr>
            <w:tcW w:w="1241" w:type="dxa"/>
          </w:tcPr>
          <w:p w:rsidR="00143405" w:rsidRPr="00221935" w:rsidRDefault="00143405" w:rsidP="00A13D3D">
            <w:pPr>
              <w:jc w:val="center"/>
              <w:rPr>
                <w:rFonts w:ascii="Times New Roman" w:hAnsi="Times New Roman" w:cs="Times New Roman"/>
                <w:sz w:val="18"/>
                <w:szCs w:val="28"/>
              </w:rPr>
            </w:pPr>
          </w:p>
        </w:tc>
      </w:tr>
      <w:tr w:rsidR="00143405" w:rsidRPr="00221935" w:rsidTr="00A13D3D">
        <w:tc>
          <w:tcPr>
            <w:tcW w:w="675" w:type="dxa"/>
            <w:vMerge/>
          </w:tcPr>
          <w:p w:rsidR="00143405" w:rsidRDefault="00143405" w:rsidP="00A13D3D">
            <w:pPr>
              <w:jc w:val="center"/>
              <w:rPr>
                <w:rFonts w:ascii="Times New Roman" w:hAnsi="Times New Roman" w:cs="Times New Roman"/>
                <w:sz w:val="18"/>
                <w:szCs w:val="28"/>
              </w:rPr>
            </w:pPr>
          </w:p>
        </w:tc>
        <w:tc>
          <w:tcPr>
            <w:tcW w:w="2410" w:type="dxa"/>
          </w:tcPr>
          <w:p w:rsidR="00143405" w:rsidRDefault="00143405" w:rsidP="006D3667">
            <w:pPr>
              <w:jc w:val="center"/>
              <w:rPr>
                <w:rFonts w:ascii="Times New Roman" w:hAnsi="Times New Roman" w:cs="Times New Roman"/>
                <w:sz w:val="18"/>
                <w:szCs w:val="28"/>
              </w:rPr>
            </w:pPr>
            <w:r>
              <w:rPr>
                <w:rFonts w:ascii="Times New Roman" w:hAnsi="Times New Roman" w:cs="Times New Roman"/>
                <w:sz w:val="18"/>
                <w:szCs w:val="28"/>
              </w:rPr>
              <w:t>категория низкого риска</w:t>
            </w:r>
          </w:p>
        </w:tc>
        <w:tc>
          <w:tcPr>
            <w:tcW w:w="1134" w:type="dxa"/>
          </w:tcPr>
          <w:p w:rsidR="00143405" w:rsidRDefault="00143405" w:rsidP="00A13D3D">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143405" w:rsidRPr="00221935" w:rsidRDefault="00143405" w:rsidP="00A13D3D">
            <w:pPr>
              <w:jc w:val="center"/>
              <w:rPr>
                <w:rFonts w:ascii="Times New Roman" w:hAnsi="Times New Roman" w:cs="Times New Roman"/>
                <w:sz w:val="18"/>
                <w:szCs w:val="28"/>
              </w:rPr>
            </w:pPr>
          </w:p>
        </w:tc>
        <w:tc>
          <w:tcPr>
            <w:tcW w:w="993" w:type="dxa"/>
          </w:tcPr>
          <w:p w:rsidR="00143405" w:rsidRPr="009B3B10" w:rsidRDefault="009B3B10" w:rsidP="00A13D3D">
            <w:pPr>
              <w:jc w:val="center"/>
              <w:rPr>
                <w:rFonts w:ascii="Times New Roman" w:hAnsi="Times New Roman" w:cs="Times New Roman"/>
                <w:sz w:val="18"/>
                <w:szCs w:val="28"/>
              </w:rPr>
            </w:pPr>
            <w:r w:rsidRPr="009B3B10">
              <w:rPr>
                <w:rFonts w:ascii="Times New Roman" w:hAnsi="Times New Roman" w:cs="Times New Roman"/>
                <w:sz w:val="18"/>
                <w:szCs w:val="28"/>
              </w:rPr>
              <w:t>2705</w:t>
            </w:r>
          </w:p>
        </w:tc>
        <w:tc>
          <w:tcPr>
            <w:tcW w:w="1275" w:type="dxa"/>
          </w:tcPr>
          <w:p w:rsidR="0014340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2651</w:t>
            </w:r>
          </w:p>
        </w:tc>
        <w:tc>
          <w:tcPr>
            <w:tcW w:w="851" w:type="dxa"/>
          </w:tcPr>
          <w:p w:rsidR="00143405" w:rsidRPr="00221935" w:rsidRDefault="00143405" w:rsidP="00A13D3D">
            <w:pPr>
              <w:jc w:val="center"/>
              <w:rPr>
                <w:rFonts w:ascii="Times New Roman" w:hAnsi="Times New Roman" w:cs="Times New Roman"/>
                <w:sz w:val="18"/>
                <w:szCs w:val="28"/>
              </w:rPr>
            </w:pPr>
          </w:p>
        </w:tc>
        <w:tc>
          <w:tcPr>
            <w:tcW w:w="1241" w:type="dxa"/>
          </w:tcPr>
          <w:p w:rsidR="00143405" w:rsidRPr="00221935" w:rsidRDefault="0014340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В.14</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D162DD" w:rsidRDefault="00D162DD" w:rsidP="00A13D3D">
            <w:pPr>
              <w:jc w:val="center"/>
              <w:rPr>
                <w:rFonts w:ascii="Times New Roman" w:hAnsi="Times New Roman" w:cs="Times New Roman"/>
                <w:sz w:val="18"/>
                <w:szCs w:val="28"/>
              </w:rPr>
            </w:pPr>
            <w:r w:rsidRPr="00D162DD">
              <w:rPr>
                <w:rFonts w:ascii="Times New Roman" w:hAnsi="Times New Roman" w:cs="Times New Roman"/>
                <w:sz w:val="18"/>
                <w:szCs w:val="28"/>
              </w:rPr>
              <w:t>43</w:t>
            </w:r>
          </w:p>
        </w:tc>
        <w:tc>
          <w:tcPr>
            <w:tcW w:w="1275" w:type="dxa"/>
          </w:tcPr>
          <w:p w:rsidR="00557385" w:rsidRPr="00D162DD" w:rsidRDefault="00D162DD" w:rsidP="00A13D3D">
            <w:pPr>
              <w:jc w:val="center"/>
              <w:rPr>
                <w:rFonts w:ascii="Times New Roman" w:hAnsi="Times New Roman" w:cs="Times New Roman"/>
                <w:sz w:val="18"/>
                <w:szCs w:val="28"/>
              </w:rPr>
            </w:pPr>
            <w:r w:rsidRPr="00D162DD">
              <w:rPr>
                <w:rFonts w:ascii="Times New Roman" w:hAnsi="Times New Roman" w:cs="Times New Roman"/>
                <w:sz w:val="18"/>
                <w:szCs w:val="28"/>
              </w:rPr>
              <w:t>52</w:t>
            </w:r>
            <w:bookmarkStart w:id="0" w:name="_GoBack"/>
            <w:bookmarkEnd w:id="0"/>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В.15</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 xml:space="preserve">общее количество жалоб, поданных контролируемыми лицами в </w:t>
            </w:r>
            <w:r w:rsidRPr="00557385">
              <w:rPr>
                <w:rFonts w:ascii="Times New Roman" w:hAnsi="Times New Roman"/>
                <w:sz w:val="18"/>
                <w:szCs w:val="18"/>
              </w:rPr>
              <w:lastRenderedPageBreak/>
              <w:t>досудебном порядке,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lastRenderedPageBreak/>
              <w:t>В.16</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жалоб, в отношении которых контрольным (надзорным) органом был нарушен срок их рассмотрения,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В.17</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557385">
              <w:rPr>
                <w:rFonts w:ascii="Times New Roman" w:hAnsi="Times New Roman"/>
                <w:sz w:val="18"/>
                <w:szCs w:val="18"/>
              </w:rPr>
              <w:t>итогам</w:t>
            </w:r>
            <w:proofErr w:type="gramEnd"/>
            <w:r w:rsidRPr="00557385">
              <w:rPr>
                <w:rFonts w:ascii="Times New Roman" w:hAnsi="Times New Roman"/>
                <w:sz w:val="18"/>
                <w:szCs w:val="1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В.18</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В.19</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r w:rsidR="00557385" w:rsidRPr="00221935" w:rsidTr="00A13D3D">
        <w:tc>
          <w:tcPr>
            <w:tcW w:w="675"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В.20</w:t>
            </w:r>
          </w:p>
        </w:tc>
        <w:tc>
          <w:tcPr>
            <w:tcW w:w="2410" w:type="dxa"/>
          </w:tcPr>
          <w:p w:rsidR="00557385" w:rsidRPr="00557385" w:rsidRDefault="00557385">
            <w:pPr>
              <w:jc w:val="both"/>
              <w:rPr>
                <w:rFonts w:ascii="Times New Roman" w:hAnsi="Times New Roman" w:cs="Times New Roman"/>
                <w:sz w:val="18"/>
                <w:szCs w:val="18"/>
              </w:rPr>
            </w:pPr>
            <w:r w:rsidRPr="00557385">
              <w:rPr>
                <w:rFonts w:ascii="Times New Roman" w:hAnsi="Times New Roman"/>
                <w:sz w:val="18"/>
                <w:szCs w:val="18"/>
              </w:rPr>
              <w:t xml:space="preserve">количество контрольных (надзорных) мероприятий, которые были проведены с грубым нарушением требований к организации и осуществлению государственного контроля (надзора) и </w:t>
            </w:r>
            <w:proofErr w:type="gramStart"/>
            <w:r w:rsidRPr="00557385">
              <w:rPr>
                <w:rFonts w:ascii="Times New Roman" w:hAnsi="Times New Roman"/>
                <w:sz w:val="18"/>
                <w:szCs w:val="18"/>
              </w:rPr>
              <w:t>результаты</w:t>
            </w:r>
            <w:proofErr w:type="gramEnd"/>
            <w:r w:rsidRPr="00557385">
              <w:rPr>
                <w:rFonts w:ascii="Times New Roman" w:hAnsi="Times New Roman"/>
                <w:sz w:val="18"/>
                <w:szCs w:val="18"/>
              </w:rPr>
              <w:t xml:space="preserve"> которых были признаны недействительными и (или) отменены, за отчетный период</w:t>
            </w:r>
          </w:p>
        </w:tc>
        <w:tc>
          <w:tcPr>
            <w:tcW w:w="1134"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557385" w:rsidRPr="00221935" w:rsidRDefault="00557385" w:rsidP="00A13D3D">
            <w:pPr>
              <w:jc w:val="center"/>
              <w:rPr>
                <w:rFonts w:ascii="Times New Roman" w:hAnsi="Times New Roman" w:cs="Times New Roman"/>
                <w:sz w:val="18"/>
                <w:szCs w:val="28"/>
              </w:rPr>
            </w:pPr>
          </w:p>
        </w:tc>
        <w:tc>
          <w:tcPr>
            <w:tcW w:w="993" w:type="dxa"/>
          </w:tcPr>
          <w:p w:rsidR="00557385" w:rsidRPr="00221935" w:rsidRDefault="00557385"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557385" w:rsidRPr="00221935" w:rsidRDefault="008D1F9B" w:rsidP="00A13D3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557385" w:rsidRPr="00221935" w:rsidRDefault="00557385" w:rsidP="00A13D3D">
            <w:pPr>
              <w:jc w:val="center"/>
              <w:rPr>
                <w:rFonts w:ascii="Times New Roman" w:hAnsi="Times New Roman" w:cs="Times New Roman"/>
                <w:sz w:val="18"/>
                <w:szCs w:val="28"/>
              </w:rPr>
            </w:pPr>
          </w:p>
        </w:tc>
        <w:tc>
          <w:tcPr>
            <w:tcW w:w="1241" w:type="dxa"/>
          </w:tcPr>
          <w:p w:rsidR="00557385" w:rsidRPr="00221935" w:rsidRDefault="00557385" w:rsidP="00A13D3D">
            <w:pPr>
              <w:jc w:val="center"/>
              <w:rPr>
                <w:rFonts w:ascii="Times New Roman" w:hAnsi="Times New Roman" w:cs="Times New Roman"/>
                <w:sz w:val="18"/>
                <w:szCs w:val="28"/>
              </w:rPr>
            </w:pPr>
          </w:p>
        </w:tc>
      </w:tr>
    </w:tbl>
    <w:p w:rsidR="00D729DC" w:rsidRDefault="00D729DC" w:rsidP="00557385">
      <w:pPr>
        <w:ind w:firstLine="709"/>
        <w:jc w:val="both"/>
      </w:pPr>
    </w:p>
    <w:p w:rsidR="00C17751" w:rsidRDefault="00C17751" w:rsidP="00557385">
      <w:pPr>
        <w:ind w:firstLine="709"/>
        <w:jc w:val="both"/>
      </w:pPr>
    </w:p>
    <w:p w:rsidR="00C17751" w:rsidRDefault="00C17751" w:rsidP="00557385">
      <w:pPr>
        <w:ind w:firstLine="709"/>
        <w:jc w:val="both"/>
      </w:pPr>
    </w:p>
    <w:p w:rsidR="00C17751" w:rsidRDefault="00C17751" w:rsidP="00557385">
      <w:pPr>
        <w:ind w:firstLine="709"/>
        <w:jc w:val="both"/>
      </w:pPr>
    </w:p>
    <w:p w:rsidR="00C17751" w:rsidRDefault="00C17751" w:rsidP="00557385">
      <w:pPr>
        <w:ind w:firstLine="709"/>
        <w:jc w:val="both"/>
      </w:pPr>
    </w:p>
    <w:tbl>
      <w:tblPr>
        <w:tblStyle w:val="a3"/>
        <w:tblW w:w="0" w:type="auto"/>
        <w:tblLayout w:type="fixed"/>
        <w:tblLook w:val="04A0" w:firstRow="1" w:lastRow="0" w:firstColumn="1" w:lastColumn="0" w:noHBand="0" w:noVBand="1"/>
      </w:tblPr>
      <w:tblGrid>
        <w:gridCol w:w="675"/>
        <w:gridCol w:w="2410"/>
        <w:gridCol w:w="1134"/>
        <w:gridCol w:w="992"/>
        <w:gridCol w:w="993"/>
        <w:gridCol w:w="1275"/>
        <w:gridCol w:w="851"/>
        <w:gridCol w:w="1241"/>
      </w:tblGrid>
      <w:tr w:rsidR="00C17751" w:rsidRPr="00221935" w:rsidTr="002A4DB5">
        <w:tc>
          <w:tcPr>
            <w:tcW w:w="675" w:type="dxa"/>
            <w:vMerge w:val="restart"/>
          </w:tcPr>
          <w:p w:rsidR="00C17751" w:rsidRPr="00221935" w:rsidRDefault="00C17751" w:rsidP="002A4DB5">
            <w:pPr>
              <w:jc w:val="center"/>
              <w:rPr>
                <w:rFonts w:ascii="Times New Roman" w:hAnsi="Times New Roman" w:cs="Times New Roman"/>
                <w:sz w:val="18"/>
                <w:szCs w:val="28"/>
              </w:rPr>
            </w:pPr>
            <w:r w:rsidRPr="00221935">
              <w:rPr>
                <w:rFonts w:ascii="Times New Roman" w:hAnsi="Times New Roman" w:cs="Times New Roman"/>
                <w:sz w:val="18"/>
                <w:szCs w:val="28"/>
              </w:rPr>
              <w:t xml:space="preserve">№ </w:t>
            </w:r>
            <w:proofErr w:type="gramStart"/>
            <w:r w:rsidRPr="00221935">
              <w:rPr>
                <w:rFonts w:ascii="Times New Roman" w:hAnsi="Times New Roman" w:cs="Times New Roman"/>
                <w:sz w:val="18"/>
                <w:szCs w:val="28"/>
              </w:rPr>
              <w:t>п</w:t>
            </w:r>
            <w:proofErr w:type="gramEnd"/>
            <w:r w:rsidRPr="00221935">
              <w:rPr>
                <w:rFonts w:ascii="Times New Roman" w:hAnsi="Times New Roman" w:cs="Times New Roman"/>
                <w:sz w:val="18"/>
                <w:szCs w:val="28"/>
              </w:rPr>
              <w:t>/п</w:t>
            </w:r>
          </w:p>
        </w:tc>
        <w:tc>
          <w:tcPr>
            <w:tcW w:w="2410"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Наименование показателя</w:t>
            </w:r>
          </w:p>
        </w:tc>
        <w:tc>
          <w:tcPr>
            <w:tcW w:w="1134"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Единица измерения</w:t>
            </w:r>
          </w:p>
        </w:tc>
        <w:tc>
          <w:tcPr>
            <w:tcW w:w="992"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Целевое значение</w:t>
            </w:r>
          </w:p>
        </w:tc>
        <w:tc>
          <w:tcPr>
            <w:tcW w:w="2268" w:type="dxa"/>
            <w:gridSpan w:val="2"/>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Фактическое значение</w:t>
            </w:r>
          </w:p>
        </w:tc>
        <w:tc>
          <w:tcPr>
            <w:tcW w:w="851"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Бальная оценка</w:t>
            </w:r>
          </w:p>
        </w:tc>
        <w:tc>
          <w:tcPr>
            <w:tcW w:w="1241"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Справочная информация</w:t>
            </w:r>
          </w:p>
        </w:tc>
      </w:tr>
      <w:tr w:rsidR="00C17751" w:rsidRPr="00221935" w:rsidTr="002A4DB5">
        <w:tc>
          <w:tcPr>
            <w:tcW w:w="675" w:type="dxa"/>
            <w:vMerge/>
          </w:tcPr>
          <w:p w:rsidR="00C17751" w:rsidRPr="00221935" w:rsidRDefault="00C17751" w:rsidP="002A4DB5">
            <w:pPr>
              <w:jc w:val="center"/>
              <w:rPr>
                <w:rFonts w:ascii="Times New Roman" w:hAnsi="Times New Roman" w:cs="Times New Roman"/>
                <w:sz w:val="18"/>
                <w:szCs w:val="28"/>
              </w:rPr>
            </w:pPr>
          </w:p>
        </w:tc>
        <w:tc>
          <w:tcPr>
            <w:tcW w:w="2410" w:type="dxa"/>
            <w:vMerge/>
          </w:tcPr>
          <w:p w:rsidR="00C17751" w:rsidRPr="00221935" w:rsidRDefault="00C17751" w:rsidP="002A4DB5">
            <w:pPr>
              <w:jc w:val="center"/>
              <w:rPr>
                <w:rFonts w:ascii="Times New Roman" w:hAnsi="Times New Roman" w:cs="Times New Roman"/>
                <w:sz w:val="18"/>
                <w:szCs w:val="28"/>
              </w:rPr>
            </w:pPr>
          </w:p>
        </w:tc>
        <w:tc>
          <w:tcPr>
            <w:tcW w:w="1134" w:type="dxa"/>
            <w:vMerge/>
          </w:tcPr>
          <w:p w:rsidR="00C17751" w:rsidRPr="00221935" w:rsidRDefault="00C17751" w:rsidP="002A4DB5">
            <w:pPr>
              <w:jc w:val="center"/>
              <w:rPr>
                <w:rFonts w:ascii="Times New Roman" w:hAnsi="Times New Roman" w:cs="Times New Roman"/>
                <w:sz w:val="18"/>
                <w:szCs w:val="28"/>
              </w:rPr>
            </w:pPr>
          </w:p>
        </w:tc>
        <w:tc>
          <w:tcPr>
            <w:tcW w:w="992" w:type="dxa"/>
            <w:vMerge/>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Отчетный год</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Предыдущий год</w:t>
            </w:r>
          </w:p>
        </w:tc>
        <w:tc>
          <w:tcPr>
            <w:tcW w:w="851" w:type="dxa"/>
            <w:vMerge/>
          </w:tcPr>
          <w:p w:rsidR="00C17751" w:rsidRPr="00221935" w:rsidRDefault="00C17751" w:rsidP="002A4DB5">
            <w:pPr>
              <w:jc w:val="center"/>
              <w:rPr>
                <w:rFonts w:ascii="Times New Roman" w:hAnsi="Times New Roman" w:cs="Times New Roman"/>
                <w:sz w:val="18"/>
                <w:szCs w:val="28"/>
              </w:rPr>
            </w:pPr>
          </w:p>
        </w:tc>
        <w:tc>
          <w:tcPr>
            <w:tcW w:w="1241" w:type="dxa"/>
            <w:vMerge/>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p>
        </w:tc>
        <w:tc>
          <w:tcPr>
            <w:tcW w:w="2410" w:type="dxa"/>
          </w:tcPr>
          <w:p w:rsidR="00C17751" w:rsidRPr="00221935" w:rsidRDefault="00C17751" w:rsidP="002A4DB5">
            <w:pPr>
              <w:jc w:val="center"/>
              <w:rPr>
                <w:rFonts w:ascii="Times New Roman" w:hAnsi="Times New Roman" w:cs="Times New Roman"/>
                <w:sz w:val="18"/>
                <w:szCs w:val="28"/>
              </w:rPr>
            </w:pPr>
          </w:p>
        </w:tc>
        <w:tc>
          <w:tcPr>
            <w:tcW w:w="1134" w:type="dxa"/>
          </w:tcPr>
          <w:p w:rsidR="00C17751" w:rsidRPr="00221935" w:rsidRDefault="00C17751" w:rsidP="002A4DB5">
            <w:pPr>
              <w:jc w:val="center"/>
              <w:rPr>
                <w:rFonts w:ascii="Times New Roman" w:hAnsi="Times New Roman" w:cs="Times New Roman"/>
                <w:sz w:val="18"/>
                <w:szCs w:val="28"/>
              </w:rPr>
            </w:pP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p>
        </w:tc>
        <w:tc>
          <w:tcPr>
            <w:tcW w:w="1275" w:type="dxa"/>
          </w:tcPr>
          <w:p w:rsidR="00C17751" w:rsidRPr="00221935" w:rsidRDefault="00C17751" w:rsidP="002A4DB5">
            <w:pPr>
              <w:jc w:val="center"/>
              <w:rPr>
                <w:rFonts w:ascii="Times New Roman" w:hAnsi="Times New Roman" w:cs="Times New Roman"/>
                <w:sz w:val="18"/>
                <w:szCs w:val="28"/>
              </w:rPr>
            </w:pP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CB0D0F" w:rsidTr="002A4DB5">
        <w:tc>
          <w:tcPr>
            <w:tcW w:w="9571" w:type="dxa"/>
            <w:gridSpan w:val="8"/>
          </w:tcPr>
          <w:p w:rsidR="00C17751" w:rsidRPr="00CB0D0F" w:rsidRDefault="00C17751" w:rsidP="00C17751">
            <w:pPr>
              <w:jc w:val="center"/>
              <w:rPr>
                <w:rFonts w:ascii="Times New Roman" w:hAnsi="Times New Roman" w:cs="Times New Roman"/>
                <w:b/>
                <w:sz w:val="18"/>
                <w:szCs w:val="28"/>
              </w:rPr>
            </w:pPr>
            <w:r>
              <w:rPr>
                <w:rFonts w:ascii="Times New Roman" w:hAnsi="Times New Roman" w:cs="Times New Roman"/>
                <w:b/>
                <w:sz w:val="18"/>
                <w:szCs w:val="28"/>
              </w:rPr>
              <w:t>Р</w:t>
            </w:r>
            <w:r w:rsidRPr="00E93BFB">
              <w:rPr>
                <w:rFonts w:ascii="Times New Roman" w:hAnsi="Times New Roman" w:cs="Times New Roman"/>
                <w:b/>
                <w:sz w:val="18"/>
                <w:szCs w:val="28"/>
              </w:rPr>
              <w:t>егиональн</w:t>
            </w:r>
            <w:r>
              <w:rPr>
                <w:rFonts w:ascii="Times New Roman" w:hAnsi="Times New Roman" w:cs="Times New Roman"/>
                <w:b/>
                <w:sz w:val="18"/>
                <w:szCs w:val="28"/>
              </w:rPr>
              <w:t>ый</w:t>
            </w:r>
            <w:r w:rsidRPr="00E93BFB">
              <w:rPr>
                <w:rFonts w:ascii="Times New Roman" w:hAnsi="Times New Roman" w:cs="Times New Roman"/>
                <w:b/>
                <w:sz w:val="18"/>
                <w:szCs w:val="28"/>
              </w:rPr>
              <w:t xml:space="preserve"> государственн</w:t>
            </w:r>
            <w:r>
              <w:rPr>
                <w:rFonts w:ascii="Times New Roman" w:hAnsi="Times New Roman" w:cs="Times New Roman"/>
                <w:b/>
                <w:sz w:val="18"/>
                <w:szCs w:val="28"/>
              </w:rPr>
              <w:t>ый</w:t>
            </w:r>
            <w:r w:rsidRPr="00E93BFB">
              <w:rPr>
                <w:rFonts w:ascii="Times New Roman" w:hAnsi="Times New Roman" w:cs="Times New Roman"/>
                <w:b/>
                <w:sz w:val="18"/>
                <w:szCs w:val="28"/>
              </w:rPr>
              <w:t xml:space="preserve"> контрол</w:t>
            </w:r>
            <w:r>
              <w:rPr>
                <w:rFonts w:ascii="Times New Roman" w:hAnsi="Times New Roman" w:cs="Times New Roman"/>
                <w:b/>
                <w:sz w:val="18"/>
                <w:szCs w:val="28"/>
              </w:rPr>
              <w:t>ь (надзор</w:t>
            </w:r>
            <w:r w:rsidRPr="00E93BFB">
              <w:rPr>
                <w:rFonts w:ascii="Times New Roman" w:hAnsi="Times New Roman" w:cs="Times New Roman"/>
                <w:b/>
                <w:sz w:val="18"/>
                <w:szCs w:val="28"/>
              </w:rPr>
              <w:t xml:space="preserve">) в области технического состояния и эксплуатации </w:t>
            </w:r>
            <w:r>
              <w:rPr>
                <w:rFonts w:ascii="Times New Roman" w:hAnsi="Times New Roman" w:cs="Times New Roman"/>
                <w:b/>
                <w:sz w:val="18"/>
                <w:szCs w:val="28"/>
              </w:rPr>
              <w:t>аттракционов</w:t>
            </w:r>
          </w:p>
        </w:tc>
      </w:tr>
      <w:tr w:rsidR="00C17751" w:rsidRPr="00221935" w:rsidTr="002A4DB5">
        <w:tc>
          <w:tcPr>
            <w:tcW w:w="9571" w:type="dxa"/>
            <w:gridSpan w:val="8"/>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А.1.1</w:t>
            </w:r>
          </w:p>
        </w:tc>
        <w:tc>
          <w:tcPr>
            <w:tcW w:w="2410" w:type="dxa"/>
          </w:tcPr>
          <w:p w:rsidR="00C17751" w:rsidRPr="00557385" w:rsidRDefault="005D38EA" w:rsidP="002A4DB5">
            <w:pPr>
              <w:pStyle w:val="Default"/>
              <w:jc w:val="both"/>
              <w:rPr>
                <w:sz w:val="18"/>
                <w:szCs w:val="18"/>
              </w:rPr>
            </w:pPr>
            <w:r w:rsidRPr="005D38EA">
              <w:rPr>
                <w:sz w:val="18"/>
                <w:szCs w:val="18"/>
              </w:rPr>
              <w:t>количество людей, погибших по причине, возникшей в результате несоблюдения обязательных требований к техническому состоянию и эксплуатации аттракционов, на 100 тыс. населения Кировской области</w:t>
            </w:r>
          </w:p>
        </w:tc>
        <w:tc>
          <w:tcPr>
            <w:tcW w:w="1134" w:type="dxa"/>
          </w:tcPr>
          <w:p w:rsidR="00C17751" w:rsidRPr="00221935" w:rsidRDefault="00C17751" w:rsidP="002A4DB5">
            <w:pPr>
              <w:jc w:val="center"/>
              <w:rPr>
                <w:rFonts w:ascii="Times New Roman" w:hAnsi="Times New Roman" w:cs="Times New Roman"/>
                <w:sz w:val="18"/>
                <w:szCs w:val="28"/>
              </w:rPr>
            </w:pPr>
            <w:r w:rsidRPr="00A13D3D">
              <w:rPr>
                <w:rFonts w:ascii="Times New Roman" w:hAnsi="Times New Roman" w:cs="Times New Roman"/>
                <w:sz w:val="18"/>
                <w:szCs w:val="28"/>
              </w:rPr>
              <w:t>Ед.</w:t>
            </w:r>
          </w:p>
        </w:tc>
        <w:tc>
          <w:tcPr>
            <w:tcW w:w="992" w:type="dxa"/>
          </w:tcPr>
          <w:p w:rsidR="00C17751" w:rsidRPr="005D38EA" w:rsidRDefault="00C17751" w:rsidP="00C17751">
            <w:pPr>
              <w:jc w:val="center"/>
              <w:rPr>
                <w:rFonts w:ascii="Times New Roman" w:hAnsi="Times New Roman" w:cs="Times New Roman"/>
                <w:sz w:val="18"/>
                <w:szCs w:val="28"/>
              </w:rPr>
            </w:pPr>
            <w:r w:rsidRPr="005D38EA">
              <w:rPr>
                <w:rFonts w:ascii="Times New Roman" w:hAnsi="Times New Roman" w:cs="Times New Roman"/>
                <w:sz w:val="18"/>
                <w:szCs w:val="28"/>
              </w:rPr>
              <w:t>0,16</w:t>
            </w:r>
          </w:p>
        </w:tc>
        <w:tc>
          <w:tcPr>
            <w:tcW w:w="993" w:type="dxa"/>
          </w:tcPr>
          <w:p w:rsidR="00C17751" w:rsidRPr="005D38EA" w:rsidRDefault="00C17751" w:rsidP="002A4DB5">
            <w:pPr>
              <w:jc w:val="center"/>
              <w:rPr>
                <w:rFonts w:ascii="Times New Roman" w:hAnsi="Times New Roman" w:cs="Times New Roman"/>
                <w:sz w:val="18"/>
                <w:szCs w:val="28"/>
                <w:lang w:val="en-US"/>
              </w:rPr>
            </w:pPr>
            <w:r w:rsidRPr="005D38EA">
              <w:rPr>
                <w:rFonts w:ascii="Times New Roman" w:hAnsi="Times New Roman" w:cs="Times New Roman"/>
                <w:sz w:val="18"/>
                <w:szCs w:val="28"/>
                <w:lang w:val="en-US"/>
              </w:rPr>
              <w:t>0</w:t>
            </w:r>
          </w:p>
        </w:tc>
        <w:tc>
          <w:tcPr>
            <w:tcW w:w="1275" w:type="dxa"/>
          </w:tcPr>
          <w:p w:rsidR="00C17751" w:rsidRPr="005D38EA" w:rsidRDefault="00C17751" w:rsidP="002A4DB5">
            <w:pPr>
              <w:jc w:val="center"/>
              <w:rPr>
                <w:rFonts w:ascii="Times New Roman" w:hAnsi="Times New Roman" w:cs="Times New Roman"/>
                <w:sz w:val="18"/>
                <w:szCs w:val="28"/>
              </w:rPr>
            </w:pPr>
            <w:r w:rsidRPr="005D38EA">
              <w:rPr>
                <w:rFonts w:ascii="Times New Roman" w:hAnsi="Times New Roman" w:cs="Times New Roman"/>
                <w:sz w:val="18"/>
                <w:szCs w:val="28"/>
              </w:rPr>
              <w:t>0</w:t>
            </w:r>
          </w:p>
        </w:tc>
        <w:tc>
          <w:tcPr>
            <w:tcW w:w="851" w:type="dxa"/>
          </w:tcPr>
          <w:p w:rsidR="00C17751" w:rsidRPr="005D38EA" w:rsidRDefault="00C17751" w:rsidP="002A4DB5">
            <w:pPr>
              <w:jc w:val="center"/>
              <w:rPr>
                <w:rFonts w:ascii="Times New Roman" w:hAnsi="Times New Roman" w:cs="Times New Roman"/>
                <w:sz w:val="18"/>
                <w:szCs w:val="28"/>
              </w:rPr>
            </w:pPr>
            <w:r w:rsidRPr="005D38EA">
              <w:rPr>
                <w:rFonts w:ascii="Times New Roman" w:hAnsi="Times New Roman" w:cs="Times New Roman"/>
                <w:sz w:val="18"/>
                <w:szCs w:val="28"/>
              </w:rPr>
              <w:t>5</w:t>
            </w:r>
          </w:p>
        </w:tc>
        <w:tc>
          <w:tcPr>
            <w:tcW w:w="1241" w:type="dxa"/>
          </w:tcPr>
          <w:p w:rsidR="00C17751" w:rsidRPr="00221935" w:rsidRDefault="00C17751" w:rsidP="0092187B">
            <w:pPr>
              <w:jc w:val="center"/>
              <w:rPr>
                <w:rFonts w:ascii="Times New Roman" w:hAnsi="Times New Roman" w:cs="Times New Roman"/>
                <w:sz w:val="18"/>
                <w:szCs w:val="28"/>
              </w:rPr>
            </w:pPr>
            <w:r>
              <w:rPr>
                <w:rFonts w:ascii="Times New Roman" w:hAnsi="Times New Roman" w:cs="Times New Roman"/>
                <w:sz w:val="18"/>
                <w:szCs w:val="28"/>
              </w:rPr>
              <w:t xml:space="preserve">По информации </w:t>
            </w:r>
            <w:r w:rsidR="0092187B">
              <w:rPr>
                <w:rFonts w:ascii="Times New Roman" w:hAnsi="Times New Roman" w:cs="Times New Roman"/>
                <w:sz w:val="18"/>
                <w:szCs w:val="28"/>
              </w:rPr>
              <w:t>ЦУКС</w:t>
            </w:r>
            <w:r w:rsidR="005D38EA" w:rsidRPr="005D38EA">
              <w:rPr>
                <w:rFonts w:ascii="Times New Roman" w:hAnsi="Times New Roman" w:cs="Times New Roman"/>
                <w:sz w:val="18"/>
                <w:szCs w:val="28"/>
              </w:rPr>
              <w:t xml:space="preserve"> Главного управления МЧС России по Кировской области </w:t>
            </w:r>
          </w:p>
        </w:tc>
      </w:tr>
      <w:tr w:rsidR="00C17751" w:rsidTr="002A4DB5">
        <w:tc>
          <w:tcPr>
            <w:tcW w:w="675" w:type="dxa"/>
          </w:tcPr>
          <w:p w:rsidR="00C17751" w:rsidRDefault="00C17751" w:rsidP="002A4DB5">
            <w:pPr>
              <w:jc w:val="center"/>
              <w:rPr>
                <w:rFonts w:ascii="Times New Roman" w:hAnsi="Times New Roman" w:cs="Times New Roman"/>
                <w:sz w:val="18"/>
                <w:szCs w:val="28"/>
              </w:rPr>
            </w:pPr>
            <w:r>
              <w:rPr>
                <w:rFonts w:ascii="Times New Roman" w:hAnsi="Times New Roman" w:cs="Times New Roman"/>
                <w:sz w:val="18"/>
                <w:szCs w:val="28"/>
              </w:rPr>
              <w:t>А</w:t>
            </w:r>
            <w:proofErr w:type="gramStart"/>
            <w:r>
              <w:rPr>
                <w:rFonts w:ascii="Times New Roman" w:hAnsi="Times New Roman" w:cs="Times New Roman"/>
                <w:sz w:val="18"/>
                <w:szCs w:val="28"/>
              </w:rPr>
              <w:t>1</w:t>
            </w:r>
            <w:proofErr w:type="gramEnd"/>
            <w:r>
              <w:rPr>
                <w:rFonts w:ascii="Times New Roman" w:hAnsi="Times New Roman" w:cs="Times New Roman"/>
                <w:sz w:val="18"/>
                <w:szCs w:val="28"/>
              </w:rPr>
              <w:t>.2</w:t>
            </w:r>
          </w:p>
        </w:tc>
        <w:tc>
          <w:tcPr>
            <w:tcW w:w="2410" w:type="dxa"/>
          </w:tcPr>
          <w:p w:rsidR="00C17751" w:rsidRPr="00557385" w:rsidRDefault="005D38EA" w:rsidP="002A4DB5">
            <w:pPr>
              <w:jc w:val="both"/>
              <w:rPr>
                <w:rFonts w:ascii="Times New Roman" w:hAnsi="Times New Roman" w:cs="Times New Roman"/>
                <w:sz w:val="18"/>
                <w:szCs w:val="18"/>
              </w:rPr>
            </w:pPr>
            <w:r w:rsidRPr="005D38EA">
              <w:rPr>
                <w:rFonts w:ascii="Times New Roman" w:hAnsi="Times New Roman"/>
                <w:sz w:val="18"/>
                <w:szCs w:val="18"/>
              </w:rPr>
              <w:t>количество людей, получивших вред здоровью по причине, возникшей в результате несоблюдения обязательных требований к техническому состоянию и эксплуатации аттракционов, на 100 тыс. населения Кировской области</w:t>
            </w:r>
          </w:p>
        </w:tc>
        <w:tc>
          <w:tcPr>
            <w:tcW w:w="1134" w:type="dxa"/>
          </w:tcPr>
          <w:p w:rsidR="00C17751" w:rsidRDefault="00C17751" w:rsidP="002A4DB5">
            <w:pPr>
              <w:jc w:val="center"/>
              <w:rPr>
                <w:rFonts w:ascii="Times New Roman" w:hAnsi="Times New Roman" w:cs="Times New Roman"/>
                <w:sz w:val="18"/>
                <w:szCs w:val="28"/>
              </w:rPr>
            </w:pPr>
            <w:r w:rsidRPr="00A13D3D">
              <w:rPr>
                <w:rFonts w:ascii="Times New Roman" w:hAnsi="Times New Roman" w:cs="Times New Roman"/>
                <w:sz w:val="18"/>
                <w:szCs w:val="28"/>
              </w:rPr>
              <w:t>Ед.</w:t>
            </w:r>
          </w:p>
        </w:tc>
        <w:tc>
          <w:tcPr>
            <w:tcW w:w="992" w:type="dxa"/>
          </w:tcPr>
          <w:p w:rsidR="00C17751" w:rsidRPr="005D38EA" w:rsidRDefault="00C17751" w:rsidP="002A4DB5">
            <w:pPr>
              <w:jc w:val="center"/>
              <w:rPr>
                <w:rFonts w:ascii="Times New Roman" w:hAnsi="Times New Roman" w:cs="Times New Roman"/>
                <w:sz w:val="18"/>
                <w:szCs w:val="28"/>
              </w:rPr>
            </w:pPr>
            <w:r w:rsidRPr="005D38EA">
              <w:rPr>
                <w:rFonts w:ascii="Times New Roman" w:hAnsi="Times New Roman" w:cs="Times New Roman"/>
                <w:sz w:val="18"/>
                <w:szCs w:val="28"/>
              </w:rPr>
              <w:t>1,0</w:t>
            </w:r>
          </w:p>
        </w:tc>
        <w:tc>
          <w:tcPr>
            <w:tcW w:w="993" w:type="dxa"/>
          </w:tcPr>
          <w:p w:rsidR="00C17751" w:rsidRPr="005D38EA" w:rsidRDefault="005D38EA" w:rsidP="002A4DB5">
            <w:pPr>
              <w:jc w:val="center"/>
              <w:rPr>
                <w:rFonts w:ascii="Times New Roman" w:hAnsi="Times New Roman" w:cs="Times New Roman"/>
                <w:sz w:val="18"/>
                <w:szCs w:val="28"/>
              </w:rPr>
            </w:pPr>
            <w:r w:rsidRPr="005D38EA">
              <w:rPr>
                <w:rFonts w:ascii="Times New Roman" w:hAnsi="Times New Roman" w:cs="Times New Roman"/>
                <w:sz w:val="18"/>
                <w:szCs w:val="28"/>
              </w:rPr>
              <w:t>0,18</w:t>
            </w:r>
          </w:p>
        </w:tc>
        <w:tc>
          <w:tcPr>
            <w:tcW w:w="1275" w:type="dxa"/>
          </w:tcPr>
          <w:p w:rsidR="00C17751" w:rsidRPr="005D38EA" w:rsidRDefault="005D38EA" w:rsidP="002A4DB5">
            <w:pPr>
              <w:jc w:val="center"/>
              <w:rPr>
                <w:rFonts w:ascii="Times New Roman" w:hAnsi="Times New Roman" w:cs="Times New Roman"/>
                <w:sz w:val="18"/>
                <w:szCs w:val="28"/>
                <w:highlight w:val="yellow"/>
              </w:rPr>
            </w:pPr>
            <w:r w:rsidRPr="005D38EA">
              <w:rPr>
                <w:rFonts w:ascii="Times New Roman" w:hAnsi="Times New Roman" w:cs="Times New Roman"/>
                <w:sz w:val="18"/>
                <w:szCs w:val="28"/>
              </w:rPr>
              <w:t>0,18</w:t>
            </w:r>
          </w:p>
        </w:tc>
        <w:tc>
          <w:tcPr>
            <w:tcW w:w="851" w:type="dxa"/>
          </w:tcPr>
          <w:p w:rsidR="00C17751" w:rsidRDefault="00C17751" w:rsidP="002A4DB5">
            <w:pPr>
              <w:jc w:val="center"/>
              <w:rPr>
                <w:rFonts w:ascii="Times New Roman" w:hAnsi="Times New Roman" w:cs="Times New Roman"/>
                <w:sz w:val="18"/>
                <w:szCs w:val="28"/>
              </w:rPr>
            </w:pPr>
            <w:r>
              <w:rPr>
                <w:rFonts w:ascii="Times New Roman" w:hAnsi="Times New Roman" w:cs="Times New Roman"/>
                <w:sz w:val="18"/>
                <w:szCs w:val="28"/>
              </w:rPr>
              <w:t>5</w:t>
            </w:r>
          </w:p>
        </w:tc>
        <w:tc>
          <w:tcPr>
            <w:tcW w:w="1241" w:type="dxa"/>
          </w:tcPr>
          <w:p w:rsidR="00C17751" w:rsidRDefault="005D38EA" w:rsidP="0092187B">
            <w:pPr>
              <w:jc w:val="center"/>
              <w:rPr>
                <w:rFonts w:ascii="Times New Roman" w:hAnsi="Times New Roman" w:cs="Times New Roman"/>
                <w:sz w:val="18"/>
                <w:szCs w:val="28"/>
              </w:rPr>
            </w:pPr>
            <w:r>
              <w:rPr>
                <w:rFonts w:ascii="Times New Roman" w:hAnsi="Times New Roman" w:cs="Times New Roman"/>
                <w:sz w:val="18"/>
                <w:szCs w:val="28"/>
              </w:rPr>
              <w:t xml:space="preserve">По информации </w:t>
            </w:r>
            <w:r w:rsidR="0092187B">
              <w:rPr>
                <w:rFonts w:ascii="Times New Roman" w:hAnsi="Times New Roman" w:cs="Times New Roman"/>
                <w:sz w:val="18"/>
                <w:szCs w:val="28"/>
              </w:rPr>
              <w:t>ЦУКС</w:t>
            </w:r>
            <w:r w:rsidRPr="005D38EA">
              <w:rPr>
                <w:rFonts w:ascii="Times New Roman" w:hAnsi="Times New Roman" w:cs="Times New Roman"/>
                <w:sz w:val="18"/>
                <w:szCs w:val="28"/>
              </w:rPr>
              <w:t xml:space="preserve"> Главного управления МЧС России по Кировской области</w:t>
            </w:r>
          </w:p>
        </w:tc>
      </w:tr>
      <w:tr w:rsidR="00C17751" w:rsidRPr="00221935" w:rsidTr="002A4DB5">
        <w:tc>
          <w:tcPr>
            <w:tcW w:w="9571" w:type="dxa"/>
            <w:gridSpan w:val="8"/>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Индикативные показатели результативности контрольной (надзорной) деятельности (группы</w:t>
            </w:r>
            <w:proofErr w:type="gramStart"/>
            <w:r>
              <w:rPr>
                <w:rFonts w:ascii="Times New Roman" w:hAnsi="Times New Roman" w:cs="Times New Roman"/>
                <w:sz w:val="18"/>
                <w:szCs w:val="28"/>
              </w:rPr>
              <w:t xml:space="preserve"> Б</w:t>
            </w:r>
            <w:proofErr w:type="gramEnd"/>
            <w:r>
              <w:rPr>
                <w:rFonts w:ascii="Times New Roman" w:hAnsi="Times New Roman" w:cs="Times New Roman"/>
                <w:sz w:val="18"/>
                <w:szCs w:val="28"/>
              </w:rPr>
              <w:t xml:space="preserve"> и В)</w:t>
            </w: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плановых контрольных (надзорных) мероприятий, проведенных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В.2</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внеплановых контрольных (надзорных) мероприятий, проведенных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В.3</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В.4</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В.5</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обязательных профилактических визитов, проведенных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9</w:t>
            </w:r>
          </w:p>
        </w:tc>
        <w:tc>
          <w:tcPr>
            <w:tcW w:w="993"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12</w:t>
            </w:r>
          </w:p>
        </w:tc>
        <w:tc>
          <w:tcPr>
            <w:tcW w:w="1275"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В.6</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5</w:t>
            </w:r>
          </w:p>
        </w:tc>
        <w:tc>
          <w:tcPr>
            <w:tcW w:w="993"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14</w:t>
            </w:r>
          </w:p>
        </w:tc>
        <w:tc>
          <w:tcPr>
            <w:tcW w:w="1275" w:type="dxa"/>
          </w:tcPr>
          <w:p w:rsidR="00C17751" w:rsidRPr="00244805" w:rsidRDefault="00244805" w:rsidP="002A4DB5">
            <w:pPr>
              <w:jc w:val="center"/>
              <w:rPr>
                <w:rFonts w:ascii="Times New Roman" w:hAnsi="Times New Roman" w:cs="Times New Roman"/>
                <w:sz w:val="18"/>
                <w:szCs w:val="28"/>
                <w:lang w:val="en-US"/>
              </w:rPr>
            </w:pPr>
            <w:r w:rsidRPr="00244805">
              <w:rPr>
                <w:rFonts w:ascii="Times New Roman" w:hAnsi="Times New Roman" w:cs="Times New Roman"/>
                <w:sz w:val="18"/>
                <w:szCs w:val="28"/>
                <w:lang w:val="en-US"/>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В.7</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 xml:space="preserve">количество контрольных (надзорных) мероприятий, по </w:t>
            </w:r>
            <w:proofErr w:type="gramStart"/>
            <w:r w:rsidRPr="00557385">
              <w:rPr>
                <w:rFonts w:ascii="Times New Roman" w:hAnsi="Times New Roman"/>
                <w:sz w:val="18"/>
                <w:szCs w:val="18"/>
              </w:rPr>
              <w:t>результатам</w:t>
            </w:r>
            <w:proofErr w:type="gramEnd"/>
            <w:r w:rsidRPr="00557385">
              <w:rPr>
                <w:rFonts w:ascii="Times New Roman" w:hAnsi="Times New Roman"/>
                <w:sz w:val="18"/>
                <w:szCs w:val="18"/>
              </w:rPr>
              <w:t xml:space="preserve"> проведения </w:t>
            </w:r>
            <w:r w:rsidRPr="00557385">
              <w:rPr>
                <w:rFonts w:ascii="Times New Roman" w:hAnsi="Times New Roman"/>
                <w:sz w:val="18"/>
                <w:szCs w:val="18"/>
              </w:rPr>
              <w:lastRenderedPageBreak/>
              <w:t>которых выявлены нарушения обязательных требований,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lastRenderedPageBreak/>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lastRenderedPageBreak/>
              <w:t>В.8</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 xml:space="preserve">количество контрольных (надзорных) мероприятий, по </w:t>
            </w:r>
            <w:proofErr w:type="gramStart"/>
            <w:r w:rsidRPr="00557385">
              <w:rPr>
                <w:rFonts w:ascii="Times New Roman" w:hAnsi="Times New Roman"/>
                <w:sz w:val="18"/>
                <w:szCs w:val="18"/>
              </w:rPr>
              <w:t>итогам</w:t>
            </w:r>
            <w:proofErr w:type="gramEnd"/>
            <w:r w:rsidRPr="00557385">
              <w:rPr>
                <w:rFonts w:ascii="Times New Roman" w:hAnsi="Times New Roman"/>
                <w:sz w:val="18"/>
                <w:szCs w:val="18"/>
              </w:rPr>
              <w:t xml:space="preserve"> проведения которых возбуждены дела об административных правонарушениях,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В.9</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сумма административных штрафов, наложенных по результатам контрольных (надзорных) мероприятий,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В.10</w:t>
            </w:r>
          </w:p>
        </w:tc>
        <w:tc>
          <w:tcPr>
            <w:tcW w:w="2410" w:type="dxa"/>
          </w:tcPr>
          <w:p w:rsidR="00C17751" w:rsidRPr="00557385" w:rsidRDefault="00C17751" w:rsidP="002A4DB5">
            <w:pPr>
              <w:jc w:val="both"/>
              <w:rPr>
                <w:rFonts w:ascii="Times New Roman" w:hAnsi="Times New Roman" w:cs="Times New Roman"/>
                <w:bCs/>
                <w:sz w:val="18"/>
                <w:szCs w:val="18"/>
              </w:rPr>
            </w:pPr>
            <w:r w:rsidRPr="00557385">
              <w:rPr>
                <w:rFonts w:ascii="Times New Roman" w:hAnsi="Times New Roman"/>
                <w:sz w:val="18"/>
                <w:szCs w:val="1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sidRPr="0035540D">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5D38EA" w:rsidRDefault="005D38EA" w:rsidP="002A4DB5">
            <w:pPr>
              <w:jc w:val="center"/>
              <w:rPr>
                <w:rFonts w:ascii="Times New Roman" w:hAnsi="Times New Roman" w:cs="Times New Roman"/>
                <w:sz w:val="18"/>
                <w:szCs w:val="28"/>
                <w:lang w:val="en-US"/>
              </w:rPr>
            </w:pPr>
            <w:r>
              <w:rPr>
                <w:rFonts w:ascii="Times New Roman" w:hAnsi="Times New Roman" w:cs="Times New Roman"/>
                <w:sz w:val="18"/>
                <w:szCs w:val="28"/>
                <w:lang w:val="en-US"/>
              </w:rPr>
              <w:t>3</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В.11</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sidRPr="001F6400">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1</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В.12</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учтенных контролируемых лиц на конец отчетного периода</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46</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37</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vMerge w:val="restart"/>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В.13</w:t>
            </w:r>
          </w:p>
        </w:tc>
        <w:tc>
          <w:tcPr>
            <w:tcW w:w="2410" w:type="dxa"/>
          </w:tcPr>
          <w:p w:rsidR="00C17751" w:rsidRPr="001F6400" w:rsidRDefault="00C17751" w:rsidP="002A4DB5">
            <w:pPr>
              <w:pStyle w:val="ConsPlusNormal"/>
              <w:jc w:val="both"/>
              <w:rPr>
                <w:rFonts w:ascii="Times New Roman" w:hAnsi="Times New Roman" w:cs="Times New Roman"/>
                <w:sz w:val="18"/>
                <w:szCs w:val="18"/>
              </w:rPr>
            </w:pPr>
            <w:r w:rsidRPr="00557385">
              <w:rPr>
                <w:rFonts w:ascii="Times New Roman" w:hAnsi="Times New Roman" w:cs="Times New Roman"/>
                <w:sz w:val="18"/>
                <w:szCs w:val="18"/>
              </w:rPr>
              <w:t>количество учтенных контролируемых лиц, отнесенных к категориям риска, по каждой из категорий риска на конец отчетного периода</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46</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37</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vMerge/>
          </w:tcPr>
          <w:p w:rsidR="00C17751" w:rsidRDefault="00C17751" w:rsidP="002A4DB5">
            <w:pPr>
              <w:jc w:val="center"/>
              <w:rPr>
                <w:rFonts w:ascii="Times New Roman" w:hAnsi="Times New Roman" w:cs="Times New Roman"/>
                <w:sz w:val="18"/>
                <w:szCs w:val="28"/>
              </w:rPr>
            </w:pPr>
          </w:p>
        </w:tc>
        <w:tc>
          <w:tcPr>
            <w:tcW w:w="2410" w:type="dxa"/>
          </w:tcPr>
          <w:p w:rsidR="00C17751" w:rsidRPr="0035540D" w:rsidRDefault="009B3B10" w:rsidP="009B3B10">
            <w:pPr>
              <w:jc w:val="center"/>
              <w:rPr>
                <w:rFonts w:ascii="Times New Roman" w:hAnsi="Times New Roman" w:cs="Times New Roman"/>
                <w:sz w:val="18"/>
                <w:szCs w:val="28"/>
              </w:rPr>
            </w:pPr>
            <w:r w:rsidRPr="009B3B10">
              <w:rPr>
                <w:rFonts w:ascii="Times New Roman" w:hAnsi="Times New Roman" w:cs="Times New Roman"/>
                <w:sz w:val="18"/>
                <w:szCs w:val="28"/>
              </w:rPr>
              <w:t xml:space="preserve">категория </w:t>
            </w:r>
            <w:r>
              <w:rPr>
                <w:rFonts w:ascii="Times New Roman" w:hAnsi="Times New Roman" w:cs="Times New Roman"/>
                <w:sz w:val="18"/>
                <w:szCs w:val="28"/>
              </w:rPr>
              <w:t>высокого</w:t>
            </w:r>
            <w:r w:rsidRPr="009B3B10">
              <w:rPr>
                <w:rFonts w:ascii="Times New Roman" w:hAnsi="Times New Roman" w:cs="Times New Roman"/>
                <w:sz w:val="18"/>
                <w:szCs w:val="28"/>
              </w:rPr>
              <w:t xml:space="preserve"> риска</w:t>
            </w:r>
          </w:p>
        </w:tc>
        <w:tc>
          <w:tcPr>
            <w:tcW w:w="1134" w:type="dxa"/>
          </w:tcPr>
          <w:p w:rsidR="00C17751" w:rsidRDefault="00C17751" w:rsidP="002A4DB5">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0</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8</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vMerge/>
          </w:tcPr>
          <w:p w:rsidR="00C17751" w:rsidRDefault="00C17751" w:rsidP="002A4DB5">
            <w:pPr>
              <w:jc w:val="center"/>
              <w:rPr>
                <w:rFonts w:ascii="Times New Roman" w:hAnsi="Times New Roman" w:cs="Times New Roman"/>
                <w:sz w:val="18"/>
                <w:szCs w:val="28"/>
              </w:rPr>
            </w:pPr>
          </w:p>
        </w:tc>
        <w:tc>
          <w:tcPr>
            <w:tcW w:w="2410" w:type="dxa"/>
          </w:tcPr>
          <w:p w:rsidR="00C17751" w:rsidRPr="0035540D" w:rsidRDefault="009B3B10" w:rsidP="002A4DB5">
            <w:pPr>
              <w:jc w:val="center"/>
              <w:rPr>
                <w:rFonts w:ascii="Times New Roman" w:hAnsi="Times New Roman" w:cs="Times New Roman"/>
                <w:sz w:val="18"/>
                <w:szCs w:val="28"/>
              </w:rPr>
            </w:pPr>
            <w:r>
              <w:rPr>
                <w:rFonts w:ascii="Times New Roman" w:hAnsi="Times New Roman" w:cs="Times New Roman"/>
                <w:sz w:val="18"/>
                <w:szCs w:val="28"/>
              </w:rPr>
              <w:t>категория значительного риска</w:t>
            </w:r>
          </w:p>
        </w:tc>
        <w:tc>
          <w:tcPr>
            <w:tcW w:w="1134" w:type="dxa"/>
          </w:tcPr>
          <w:p w:rsidR="00C17751" w:rsidRDefault="00C17751" w:rsidP="002A4DB5">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1</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1</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vMerge/>
          </w:tcPr>
          <w:p w:rsidR="00C17751" w:rsidRDefault="00C17751" w:rsidP="002A4DB5">
            <w:pPr>
              <w:jc w:val="center"/>
              <w:rPr>
                <w:rFonts w:ascii="Times New Roman" w:hAnsi="Times New Roman" w:cs="Times New Roman"/>
                <w:sz w:val="18"/>
                <w:szCs w:val="28"/>
              </w:rPr>
            </w:pPr>
          </w:p>
        </w:tc>
        <w:tc>
          <w:tcPr>
            <w:tcW w:w="2410" w:type="dxa"/>
          </w:tcPr>
          <w:p w:rsidR="00C17751" w:rsidRDefault="009B3B10" w:rsidP="002A4DB5">
            <w:pPr>
              <w:jc w:val="center"/>
              <w:rPr>
                <w:rFonts w:ascii="Times New Roman" w:hAnsi="Times New Roman" w:cs="Times New Roman"/>
                <w:sz w:val="18"/>
                <w:szCs w:val="28"/>
              </w:rPr>
            </w:pPr>
            <w:r>
              <w:rPr>
                <w:rFonts w:ascii="Times New Roman" w:hAnsi="Times New Roman" w:cs="Times New Roman"/>
                <w:sz w:val="18"/>
                <w:szCs w:val="28"/>
              </w:rPr>
              <w:t>категория среднего риска</w:t>
            </w:r>
          </w:p>
        </w:tc>
        <w:tc>
          <w:tcPr>
            <w:tcW w:w="1134" w:type="dxa"/>
          </w:tcPr>
          <w:p w:rsidR="00C17751" w:rsidRDefault="00C17751" w:rsidP="002A4DB5">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5</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2</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vMerge/>
          </w:tcPr>
          <w:p w:rsidR="00C17751" w:rsidRDefault="00C17751" w:rsidP="002A4DB5">
            <w:pPr>
              <w:jc w:val="center"/>
              <w:rPr>
                <w:rFonts w:ascii="Times New Roman" w:hAnsi="Times New Roman" w:cs="Times New Roman"/>
                <w:sz w:val="18"/>
                <w:szCs w:val="28"/>
              </w:rPr>
            </w:pPr>
          </w:p>
        </w:tc>
        <w:tc>
          <w:tcPr>
            <w:tcW w:w="2410" w:type="dxa"/>
          </w:tcPr>
          <w:p w:rsidR="00C17751" w:rsidRDefault="00C17751" w:rsidP="002A4DB5">
            <w:pPr>
              <w:jc w:val="center"/>
              <w:rPr>
                <w:rFonts w:ascii="Times New Roman" w:hAnsi="Times New Roman" w:cs="Times New Roman"/>
                <w:sz w:val="18"/>
                <w:szCs w:val="28"/>
              </w:rPr>
            </w:pPr>
            <w:r>
              <w:rPr>
                <w:rFonts w:ascii="Times New Roman" w:hAnsi="Times New Roman" w:cs="Times New Roman"/>
                <w:sz w:val="18"/>
                <w:szCs w:val="28"/>
              </w:rPr>
              <w:t>категория низкого риска</w:t>
            </w:r>
          </w:p>
        </w:tc>
        <w:tc>
          <w:tcPr>
            <w:tcW w:w="1134" w:type="dxa"/>
          </w:tcPr>
          <w:p w:rsidR="00C17751" w:rsidRDefault="00C17751" w:rsidP="002A4DB5">
            <w:pPr>
              <w:jc w:val="center"/>
              <w:rPr>
                <w:rFonts w:ascii="Times New Roman" w:hAnsi="Times New Roman" w:cs="Times New Roman"/>
                <w:sz w:val="18"/>
                <w:szCs w:val="28"/>
              </w:rPr>
            </w:pPr>
            <w:r w:rsidRPr="00143405">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40</w:t>
            </w:r>
          </w:p>
        </w:tc>
        <w:tc>
          <w:tcPr>
            <w:tcW w:w="1275" w:type="dxa"/>
          </w:tcPr>
          <w:p w:rsidR="00C17751" w:rsidRPr="009B3B10" w:rsidRDefault="009B3B10" w:rsidP="002A4DB5">
            <w:pPr>
              <w:jc w:val="center"/>
              <w:rPr>
                <w:rFonts w:ascii="Times New Roman" w:hAnsi="Times New Roman" w:cs="Times New Roman"/>
                <w:sz w:val="18"/>
                <w:szCs w:val="28"/>
              </w:rPr>
            </w:pPr>
            <w:r w:rsidRPr="009B3B10">
              <w:rPr>
                <w:rFonts w:ascii="Times New Roman" w:hAnsi="Times New Roman" w:cs="Times New Roman"/>
                <w:sz w:val="18"/>
                <w:szCs w:val="28"/>
              </w:rPr>
              <w:t>26</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В.14</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9B3B10" w:rsidRDefault="009B3B10" w:rsidP="002A4DB5">
            <w:pPr>
              <w:jc w:val="center"/>
              <w:rPr>
                <w:rFonts w:ascii="Times New Roman" w:hAnsi="Times New Roman" w:cs="Times New Roman"/>
                <w:sz w:val="18"/>
                <w:szCs w:val="28"/>
                <w:lang w:val="en-US"/>
              </w:rPr>
            </w:pPr>
            <w:r w:rsidRPr="009B3B10">
              <w:rPr>
                <w:rFonts w:ascii="Times New Roman" w:hAnsi="Times New Roman" w:cs="Times New Roman"/>
                <w:sz w:val="18"/>
                <w:szCs w:val="28"/>
                <w:lang w:val="en-US"/>
              </w:rPr>
              <w:t>14</w:t>
            </w:r>
          </w:p>
        </w:tc>
        <w:tc>
          <w:tcPr>
            <w:tcW w:w="1275" w:type="dxa"/>
          </w:tcPr>
          <w:p w:rsidR="00C17751" w:rsidRPr="009B3B10" w:rsidRDefault="009B3B10" w:rsidP="002A4DB5">
            <w:pPr>
              <w:jc w:val="center"/>
              <w:rPr>
                <w:rFonts w:ascii="Times New Roman" w:hAnsi="Times New Roman" w:cs="Times New Roman"/>
                <w:sz w:val="18"/>
                <w:szCs w:val="28"/>
                <w:lang w:val="en-US"/>
              </w:rPr>
            </w:pPr>
            <w:r w:rsidRPr="009B3B10">
              <w:rPr>
                <w:rFonts w:ascii="Times New Roman" w:hAnsi="Times New Roman" w:cs="Times New Roman"/>
                <w:sz w:val="18"/>
                <w:szCs w:val="28"/>
                <w:lang w:val="en-US"/>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В.15</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общее количество жалоб, поданных контролируемыми лицами в досудебном порядке,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В.16</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жалоб, в отношении которых контрольным (надзорным) органом был нарушен срок их рассмотрения,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В.17</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557385">
              <w:rPr>
                <w:rFonts w:ascii="Times New Roman" w:hAnsi="Times New Roman"/>
                <w:sz w:val="18"/>
                <w:szCs w:val="18"/>
              </w:rPr>
              <w:t>итогам</w:t>
            </w:r>
            <w:proofErr w:type="gramEnd"/>
            <w:r w:rsidRPr="00557385">
              <w:rPr>
                <w:rFonts w:ascii="Times New Roman" w:hAnsi="Times New Roman"/>
                <w:sz w:val="18"/>
                <w:szCs w:val="18"/>
              </w:rPr>
              <w:t xml:space="preserve"> рассмотрения которых принято решение о полной либо частичной </w:t>
            </w:r>
            <w:r w:rsidRPr="00557385">
              <w:rPr>
                <w:rFonts w:ascii="Times New Roman" w:hAnsi="Times New Roman"/>
                <w:sz w:val="18"/>
                <w:szCs w:val="18"/>
              </w:rPr>
              <w:lastRenderedPageBreak/>
              <w:t>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lastRenderedPageBreak/>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lastRenderedPageBreak/>
              <w:t>В.18</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В.19</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r w:rsidR="00C17751" w:rsidRPr="00221935" w:rsidTr="002A4DB5">
        <w:tc>
          <w:tcPr>
            <w:tcW w:w="6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В.20</w:t>
            </w:r>
          </w:p>
        </w:tc>
        <w:tc>
          <w:tcPr>
            <w:tcW w:w="2410" w:type="dxa"/>
          </w:tcPr>
          <w:p w:rsidR="00C17751" w:rsidRPr="00557385" w:rsidRDefault="00C17751" w:rsidP="002A4DB5">
            <w:pPr>
              <w:jc w:val="both"/>
              <w:rPr>
                <w:rFonts w:ascii="Times New Roman" w:hAnsi="Times New Roman" w:cs="Times New Roman"/>
                <w:sz w:val="18"/>
                <w:szCs w:val="18"/>
              </w:rPr>
            </w:pPr>
            <w:r w:rsidRPr="00557385">
              <w:rPr>
                <w:rFonts w:ascii="Times New Roman" w:hAnsi="Times New Roman"/>
                <w:sz w:val="18"/>
                <w:szCs w:val="18"/>
              </w:rPr>
              <w:t xml:space="preserve">количество контрольных (надзорных) мероприятий, которые были проведены с грубым нарушением требований к организации и осуществлению государственного контроля (надзора) и </w:t>
            </w:r>
            <w:proofErr w:type="gramStart"/>
            <w:r w:rsidRPr="00557385">
              <w:rPr>
                <w:rFonts w:ascii="Times New Roman" w:hAnsi="Times New Roman"/>
                <w:sz w:val="18"/>
                <w:szCs w:val="18"/>
              </w:rPr>
              <w:t>результаты</w:t>
            </w:r>
            <w:proofErr w:type="gramEnd"/>
            <w:r w:rsidRPr="00557385">
              <w:rPr>
                <w:rFonts w:ascii="Times New Roman" w:hAnsi="Times New Roman"/>
                <w:sz w:val="18"/>
                <w:szCs w:val="18"/>
              </w:rPr>
              <w:t xml:space="preserve"> которых были признаны недействительными и (или) отменены, за отчетный период</w:t>
            </w:r>
          </w:p>
        </w:tc>
        <w:tc>
          <w:tcPr>
            <w:tcW w:w="1134"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C17751" w:rsidRPr="00221935" w:rsidRDefault="00C17751" w:rsidP="002A4DB5">
            <w:pPr>
              <w:jc w:val="center"/>
              <w:rPr>
                <w:rFonts w:ascii="Times New Roman" w:hAnsi="Times New Roman" w:cs="Times New Roman"/>
                <w:sz w:val="18"/>
                <w:szCs w:val="28"/>
              </w:rPr>
            </w:pPr>
          </w:p>
        </w:tc>
        <w:tc>
          <w:tcPr>
            <w:tcW w:w="993"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C17751" w:rsidRPr="00221935" w:rsidRDefault="00C17751" w:rsidP="002A4DB5">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C17751" w:rsidRPr="00221935" w:rsidRDefault="00C17751" w:rsidP="002A4DB5">
            <w:pPr>
              <w:jc w:val="center"/>
              <w:rPr>
                <w:rFonts w:ascii="Times New Roman" w:hAnsi="Times New Roman" w:cs="Times New Roman"/>
                <w:sz w:val="18"/>
                <w:szCs w:val="28"/>
              </w:rPr>
            </w:pPr>
          </w:p>
        </w:tc>
        <w:tc>
          <w:tcPr>
            <w:tcW w:w="1241" w:type="dxa"/>
          </w:tcPr>
          <w:p w:rsidR="00C17751" w:rsidRPr="00221935" w:rsidRDefault="00C17751" w:rsidP="002A4DB5">
            <w:pPr>
              <w:jc w:val="center"/>
              <w:rPr>
                <w:rFonts w:ascii="Times New Roman" w:hAnsi="Times New Roman" w:cs="Times New Roman"/>
                <w:sz w:val="18"/>
                <w:szCs w:val="28"/>
              </w:rPr>
            </w:pPr>
          </w:p>
        </w:tc>
      </w:tr>
    </w:tbl>
    <w:p w:rsidR="00C17751" w:rsidRDefault="00C17751" w:rsidP="00557385">
      <w:pPr>
        <w:ind w:firstLine="709"/>
        <w:jc w:val="both"/>
      </w:pPr>
    </w:p>
    <w:sectPr w:rsidR="00C17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FB"/>
    <w:rsid w:val="00091478"/>
    <w:rsid w:val="000D3C6A"/>
    <w:rsid w:val="00143405"/>
    <w:rsid w:val="001F6400"/>
    <w:rsid w:val="00244805"/>
    <w:rsid w:val="003C1D27"/>
    <w:rsid w:val="003C33F9"/>
    <w:rsid w:val="00557385"/>
    <w:rsid w:val="005D38EA"/>
    <w:rsid w:val="006D3667"/>
    <w:rsid w:val="007B6E31"/>
    <w:rsid w:val="00886BFE"/>
    <w:rsid w:val="008D1F9B"/>
    <w:rsid w:val="0092187B"/>
    <w:rsid w:val="009B3B10"/>
    <w:rsid w:val="00A13D3D"/>
    <w:rsid w:val="00C17751"/>
    <w:rsid w:val="00D162DD"/>
    <w:rsid w:val="00D729DC"/>
    <w:rsid w:val="00DC3A20"/>
    <w:rsid w:val="00DD4BB9"/>
    <w:rsid w:val="00E93095"/>
    <w:rsid w:val="00E93BFB"/>
    <w:rsid w:val="00F159A9"/>
    <w:rsid w:val="00FB2784"/>
    <w:rsid w:val="00FD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3B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93BFB"/>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D5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3B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93BFB"/>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D5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9</cp:revision>
  <cp:lastPrinted>2023-02-27T10:56:00Z</cp:lastPrinted>
  <dcterms:created xsi:type="dcterms:W3CDTF">2025-01-24T10:03:00Z</dcterms:created>
  <dcterms:modified xsi:type="dcterms:W3CDTF">2025-01-24T11:58:00Z</dcterms:modified>
</cp:coreProperties>
</file>