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4B" w:rsidRDefault="008B4B4B" w:rsidP="008B4B4B">
      <w:pPr>
        <w:jc w:val="center"/>
        <w:rPr>
          <w:b/>
        </w:rPr>
      </w:pPr>
      <w:r>
        <w:rPr>
          <w:b/>
        </w:rPr>
        <w:t>ИНДИКАТОРЫ</w:t>
      </w:r>
    </w:p>
    <w:p w:rsidR="008B4B4B" w:rsidRDefault="008B4B4B" w:rsidP="008B4B4B">
      <w:pPr>
        <w:jc w:val="center"/>
        <w:rPr>
          <w:b/>
        </w:rPr>
      </w:pPr>
      <w:r>
        <w:rPr>
          <w:b/>
        </w:rPr>
        <w:t xml:space="preserve">риска нарушения обязательных требований  при осуществлении регионального государственного контроля (надзора) в области технического состояния и эксплуатации самоходных машин  </w:t>
      </w:r>
    </w:p>
    <w:p w:rsidR="008B4B4B" w:rsidRDefault="008B4B4B" w:rsidP="008B4B4B">
      <w:pPr>
        <w:spacing w:after="480"/>
        <w:jc w:val="center"/>
        <w:rPr>
          <w:b/>
        </w:rPr>
      </w:pPr>
      <w:r>
        <w:rPr>
          <w:b/>
        </w:rPr>
        <w:t xml:space="preserve">  и других видов техники на территории Кировской области </w:t>
      </w:r>
    </w:p>
    <w:p w:rsidR="008B4B4B" w:rsidRDefault="008B4B4B" w:rsidP="008B4B4B">
      <w:pPr>
        <w:spacing w:line="360" w:lineRule="auto"/>
        <w:jc w:val="both"/>
      </w:pPr>
      <w:r>
        <w:tab/>
        <w:t>1. Должностным лицом инспекции при осуществлении регионального государственного контроля (надзора) либо при проверке по поступившему в инспекцию сообщению о нарушениях обязательных требований, предъявляемых к техническому состоянию и эксплуатации самоходных машин и других видов техники, выявлено их несоответствие обязательным требованиям, предъявляемым к техническому состоянию и эксплуатации самоходных машин и других видов техники.</w:t>
      </w:r>
    </w:p>
    <w:p w:rsidR="008B4B4B" w:rsidRDefault="008B4B4B" w:rsidP="008B4B4B">
      <w:pPr>
        <w:spacing w:after="720" w:line="360" w:lineRule="auto"/>
        <w:ind w:firstLine="720"/>
        <w:jc w:val="both"/>
      </w:pPr>
      <w:r>
        <w:t>2. Граждане и организации, являющиеся владельцами самоходных машин и других видов техники, не представили на технический осмотр более 25 % самоходных машин и других видов техники в срок, установленный Правительством Российской Федерации.</w:t>
      </w:r>
    </w:p>
    <w:p w:rsidR="008B4B4B" w:rsidRDefault="008B4B4B" w:rsidP="008B4B4B">
      <w:pPr>
        <w:spacing w:after="720"/>
        <w:jc w:val="center"/>
      </w:pPr>
      <w:r>
        <w:t>___________</w:t>
      </w:r>
    </w:p>
    <w:p w:rsidR="00C87AD1" w:rsidRDefault="00C87AD1">
      <w:bookmarkStart w:id="0" w:name="_GoBack"/>
      <w:bookmarkEnd w:id="0"/>
    </w:p>
    <w:sectPr w:rsidR="00C87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4B"/>
    <w:rsid w:val="008B4B4B"/>
    <w:rsid w:val="00C8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B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B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2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Администратор безопасности</cp:lastModifiedBy>
  <cp:revision>1</cp:revision>
  <dcterms:created xsi:type="dcterms:W3CDTF">2022-04-21T05:44:00Z</dcterms:created>
  <dcterms:modified xsi:type="dcterms:W3CDTF">2022-04-21T05:44:00Z</dcterms:modified>
</cp:coreProperties>
</file>